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01" w:rsidRPr="002D0A01" w:rsidRDefault="002D0A01">
      <w:pPr>
        <w:pStyle w:val="ConsPlusNormal"/>
        <w:jc w:val="both"/>
        <w:rPr>
          <w:rFonts w:ascii="Times New Roman" w:hAnsi="Times New Roman" w:cs="Times New Roman"/>
          <w:sz w:val="24"/>
          <w:szCs w:val="24"/>
        </w:rPr>
      </w:pPr>
      <w:bookmarkStart w:id="0" w:name="_GoBack"/>
      <w:bookmarkEnd w:id="0"/>
      <w:r w:rsidRPr="002D0A01">
        <w:rPr>
          <w:rFonts w:ascii="Times New Roman" w:hAnsi="Times New Roman" w:cs="Times New Roman"/>
          <w:sz w:val="24"/>
          <w:szCs w:val="24"/>
        </w:rPr>
        <w:t>Зарегистрировано в Национальном реестре правовых актов</w:t>
      </w:r>
    </w:p>
    <w:p w:rsidR="002D0A01" w:rsidRPr="002D0A01" w:rsidRDefault="002D0A01">
      <w:pPr>
        <w:pStyle w:val="ConsPlusNormal"/>
        <w:spacing w:before="220"/>
        <w:jc w:val="both"/>
        <w:rPr>
          <w:rFonts w:ascii="Times New Roman" w:hAnsi="Times New Roman" w:cs="Times New Roman"/>
          <w:sz w:val="24"/>
          <w:szCs w:val="24"/>
        </w:rPr>
      </w:pPr>
      <w:r w:rsidRPr="002D0A01">
        <w:rPr>
          <w:rFonts w:ascii="Times New Roman" w:hAnsi="Times New Roman" w:cs="Times New Roman"/>
          <w:sz w:val="24"/>
          <w:szCs w:val="24"/>
        </w:rPr>
        <w:t>Республики Беларусь 12 января 2010 г. N 2/1665</w:t>
      </w:r>
    </w:p>
    <w:p w:rsidR="002D0A01" w:rsidRPr="002D0A01" w:rsidRDefault="002D0A01">
      <w:pPr>
        <w:pStyle w:val="ConsPlusNormal"/>
        <w:pBdr>
          <w:top w:val="single" w:sz="6" w:space="0" w:color="auto"/>
        </w:pBdr>
        <w:spacing w:before="100" w:after="100"/>
        <w:jc w:val="both"/>
        <w:rPr>
          <w:rFonts w:ascii="Times New Roman" w:hAnsi="Times New Roman" w:cs="Times New Roman"/>
          <w:sz w:val="24"/>
          <w:szCs w:val="24"/>
        </w:rPr>
      </w:pP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Title"/>
        <w:jc w:val="center"/>
        <w:rPr>
          <w:rFonts w:ascii="Times New Roman" w:hAnsi="Times New Roman" w:cs="Times New Roman"/>
          <w:sz w:val="24"/>
          <w:szCs w:val="24"/>
        </w:rPr>
      </w:pPr>
      <w:r w:rsidRPr="002D0A01">
        <w:rPr>
          <w:rFonts w:ascii="Times New Roman" w:hAnsi="Times New Roman" w:cs="Times New Roman"/>
          <w:sz w:val="24"/>
          <w:szCs w:val="24"/>
        </w:rPr>
        <w:t>ЗАКОН РЕСПУБЛИКИ БЕЛАРУСЬ</w:t>
      </w:r>
    </w:p>
    <w:p w:rsidR="002D0A01" w:rsidRPr="002D0A01" w:rsidRDefault="002D0A01">
      <w:pPr>
        <w:pStyle w:val="ConsPlusTitle"/>
        <w:jc w:val="center"/>
        <w:rPr>
          <w:rFonts w:ascii="Times New Roman" w:hAnsi="Times New Roman" w:cs="Times New Roman"/>
          <w:sz w:val="24"/>
          <w:szCs w:val="24"/>
        </w:rPr>
      </w:pPr>
      <w:r w:rsidRPr="002D0A01">
        <w:rPr>
          <w:rFonts w:ascii="Times New Roman" w:hAnsi="Times New Roman" w:cs="Times New Roman"/>
          <w:sz w:val="24"/>
          <w:szCs w:val="24"/>
        </w:rPr>
        <w:t>28 декабря 2009 г. N 113-З</w:t>
      </w:r>
    </w:p>
    <w:p w:rsidR="002D0A01" w:rsidRPr="002D0A01" w:rsidRDefault="002D0A01">
      <w:pPr>
        <w:pStyle w:val="ConsPlusTitle"/>
        <w:jc w:val="center"/>
        <w:rPr>
          <w:rFonts w:ascii="Times New Roman" w:hAnsi="Times New Roman" w:cs="Times New Roman"/>
          <w:sz w:val="24"/>
          <w:szCs w:val="24"/>
        </w:rPr>
      </w:pPr>
    </w:p>
    <w:p w:rsidR="002D0A01" w:rsidRPr="002D0A01" w:rsidRDefault="002D0A01">
      <w:pPr>
        <w:pStyle w:val="ConsPlusTitle"/>
        <w:jc w:val="center"/>
        <w:rPr>
          <w:rFonts w:ascii="Times New Roman" w:hAnsi="Times New Roman" w:cs="Times New Roman"/>
          <w:sz w:val="24"/>
          <w:szCs w:val="24"/>
        </w:rPr>
      </w:pPr>
      <w:r w:rsidRPr="002D0A01">
        <w:rPr>
          <w:rFonts w:ascii="Times New Roman" w:hAnsi="Times New Roman" w:cs="Times New Roman"/>
          <w:sz w:val="24"/>
          <w:szCs w:val="24"/>
        </w:rPr>
        <w:t>ОБ ЭЛЕКТРОННОМ ДОКУМЕНТЕ И ЭЛЕКТРОННОЙ ЦИФРОВОЙ ПОДПИСИ</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jc w:val="right"/>
        <w:rPr>
          <w:rFonts w:ascii="Times New Roman" w:hAnsi="Times New Roman" w:cs="Times New Roman"/>
          <w:sz w:val="24"/>
          <w:szCs w:val="24"/>
        </w:rPr>
      </w:pPr>
      <w:r w:rsidRPr="002D0A01">
        <w:rPr>
          <w:rFonts w:ascii="Times New Roman" w:hAnsi="Times New Roman" w:cs="Times New Roman"/>
          <w:sz w:val="24"/>
          <w:szCs w:val="24"/>
        </w:rPr>
        <w:t>Принят Палатой представителей 4 декабря 2009 года</w:t>
      </w:r>
    </w:p>
    <w:p w:rsidR="002D0A01" w:rsidRPr="002D0A01" w:rsidRDefault="002D0A01">
      <w:pPr>
        <w:pStyle w:val="ConsPlusNormal"/>
        <w:jc w:val="right"/>
        <w:rPr>
          <w:rFonts w:ascii="Times New Roman" w:hAnsi="Times New Roman" w:cs="Times New Roman"/>
          <w:sz w:val="24"/>
          <w:szCs w:val="24"/>
        </w:rPr>
      </w:pPr>
      <w:r w:rsidRPr="002D0A01">
        <w:rPr>
          <w:rFonts w:ascii="Times New Roman" w:hAnsi="Times New Roman" w:cs="Times New Roman"/>
          <w:sz w:val="24"/>
          <w:szCs w:val="24"/>
        </w:rPr>
        <w:t>Одобрен Советом Республики 11 декабря 2009 года</w:t>
      </w:r>
    </w:p>
    <w:p w:rsidR="002D0A01" w:rsidRPr="002D0A01" w:rsidRDefault="002D0A0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A01" w:rsidRPr="002D0A01">
        <w:trPr>
          <w:jc w:val="center"/>
        </w:trPr>
        <w:tc>
          <w:tcPr>
            <w:tcW w:w="9294" w:type="dxa"/>
            <w:tcBorders>
              <w:top w:val="nil"/>
              <w:left w:val="single" w:sz="24" w:space="0" w:color="CED3F1"/>
              <w:bottom w:val="nil"/>
              <w:right w:val="single" w:sz="24" w:space="0" w:color="F4F3F8"/>
            </w:tcBorders>
            <w:shd w:val="clear" w:color="auto" w:fill="F4F3F8"/>
          </w:tcPr>
          <w:p w:rsidR="002D0A01" w:rsidRPr="002D0A01" w:rsidRDefault="002D0A01">
            <w:pPr>
              <w:pStyle w:val="ConsPlusNormal"/>
              <w:jc w:val="center"/>
              <w:rPr>
                <w:rFonts w:ascii="Times New Roman" w:hAnsi="Times New Roman" w:cs="Times New Roman"/>
                <w:sz w:val="24"/>
                <w:szCs w:val="24"/>
              </w:rPr>
            </w:pPr>
            <w:r w:rsidRPr="002D0A01">
              <w:rPr>
                <w:rFonts w:ascii="Times New Roman" w:hAnsi="Times New Roman" w:cs="Times New Roman"/>
                <w:color w:val="392C69"/>
                <w:sz w:val="24"/>
                <w:szCs w:val="24"/>
              </w:rPr>
              <w:t xml:space="preserve">(в ред. Законов Республики Беларусь от 20.05.2013 </w:t>
            </w:r>
            <w:hyperlink r:id="rId4" w:history="1">
              <w:r w:rsidRPr="002D0A01">
                <w:rPr>
                  <w:rFonts w:ascii="Times New Roman" w:hAnsi="Times New Roman" w:cs="Times New Roman"/>
                  <w:color w:val="0000FF"/>
                  <w:sz w:val="24"/>
                  <w:szCs w:val="24"/>
                </w:rPr>
                <w:t>N 27-З</w:t>
              </w:r>
            </w:hyperlink>
            <w:r w:rsidRPr="002D0A01">
              <w:rPr>
                <w:rFonts w:ascii="Times New Roman" w:hAnsi="Times New Roman" w:cs="Times New Roman"/>
                <w:color w:val="392C69"/>
                <w:sz w:val="24"/>
                <w:szCs w:val="24"/>
              </w:rPr>
              <w:t>,</w:t>
            </w:r>
          </w:p>
          <w:p w:rsidR="002D0A01" w:rsidRPr="002D0A01" w:rsidRDefault="002D0A01">
            <w:pPr>
              <w:pStyle w:val="ConsPlusNormal"/>
              <w:jc w:val="center"/>
              <w:rPr>
                <w:rFonts w:ascii="Times New Roman" w:hAnsi="Times New Roman" w:cs="Times New Roman"/>
                <w:sz w:val="24"/>
                <w:szCs w:val="24"/>
              </w:rPr>
            </w:pPr>
            <w:r w:rsidRPr="002D0A01">
              <w:rPr>
                <w:rFonts w:ascii="Times New Roman" w:hAnsi="Times New Roman" w:cs="Times New Roman"/>
                <w:color w:val="392C69"/>
                <w:sz w:val="24"/>
                <w:szCs w:val="24"/>
              </w:rPr>
              <w:t xml:space="preserve">от 23.10.2014 </w:t>
            </w:r>
            <w:hyperlink r:id="rId5" w:history="1">
              <w:r w:rsidRPr="002D0A01">
                <w:rPr>
                  <w:rFonts w:ascii="Times New Roman" w:hAnsi="Times New Roman" w:cs="Times New Roman"/>
                  <w:color w:val="0000FF"/>
                  <w:sz w:val="24"/>
                  <w:szCs w:val="24"/>
                </w:rPr>
                <w:t>N 196-З</w:t>
              </w:r>
            </w:hyperlink>
            <w:r w:rsidRPr="002D0A01">
              <w:rPr>
                <w:rFonts w:ascii="Times New Roman" w:hAnsi="Times New Roman" w:cs="Times New Roman"/>
                <w:color w:val="392C69"/>
                <w:sz w:val="24"/>
                <w:szCs w:val="24"/>
              </w:rPr>
              <w:t xml:space="preserve">, от 08.01.2018 </w:t>
            </w:r>
            <w:hyperlink r:id="rId6" w:history="1">
              <w:r w:rsidRPr="002D0A01">
                <w:rPr>
                  <w:rFonts w:ascii="Times New Roman" w:hAnsi="Times New Roman" w:cs="Times New Roman"/>
                  <w:color w:val="0000FF"/>
                  <w:sz w:val="24"/>
                  <w:szCs w:val="24"/>
                </w:rPr>
                <w:t>N 96-З</w:t>
              </w:r>
            </w:hyperlink>
            <w:r w:rsidRPr="002D0A01">
              <w:rPr>
                <w:rFonts w:ascii="Times New Roman" w:hAnsi="Times New Roman" w:cs="Times New Roman"/>
                <w:color w:val="392C69"/>
                <w:sz w:val="24"/>
                <w:szCs w:val="24"/>
              </w:rPr>
              <w:t xml:space="preserve">, от 08.11.2018 </w:t>
            </w:r>
            <w:hyperlink r:id="rId7" w:history="1">
              <w:r w:rsidRPr="002D0A01">
                <w:rPr>
                  <w:rFonts w:ascii="Times New Roman" w:hAnsi="Times New Roman" w:cs="Times New Roman"/>
                  <w:color w:val="0000FF"/>
                  <w:sz w:val="24"/>
                  <w:szCs w:val="24"/>
                </w:rPr>
                <w:t>N 143-З</w:t>
              </w:r>
            </w:hyperlink>
            <w:r w:rsidRPr="002D0A01">
              <w:rPr>
                <w:rFonts w:ascii="Times New Roman" w:hAnsi="Times New Roman" w:cs="Times New Roman"/>
                <w:color w:val="392C69"/>
                <w:sz w:val="24"/>
                <w:szCs w:val="24"/>
              </w:rPr>
              <w:t>)</w:t>
            </w:r>
          </w:p>
        </w:tc>
      </w:tr>
    </w:tbl>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Настоящий Закон направлен на установление правовых основ применения электронных документов, определение основных требований, предъявляемых к электронным документам, а также правовых условий использования электронной цифровой подписи в электронных документах, при соблюдении которых электронная цифровая подпись в электронном документе является равнозначной собственноручной подписи в документе на бумажном носителе.</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Title"/>
        <w:jc w:val="center"/>
        <w:outlineLvl w:val="0"/>
        <w:rPr>
          <w:rFonts w:ascii="Times New Roman" w:hAnsi="Times New Roman" w:cs="Times New Roman"/>
          <w:sz w:val="24"/>
          <w:szCs w:val="24"/>
        </w:rPr>
      </w:pPr>
      <w:r w:rsidRPr="002D0A01">
        <w:rPr>
          <w:rFonts w:ascii="Times New Roman" w:hAnsi="Times New Roman" w:cs="Times New Roman"/>
          <w:sz w:val="24"/>
          <w:szCs w:val="24"/>
        </w:rPr>
        <w:t>ГЛАВА 1</w:t>
      </w:r>
    </w:p>
    <w:p w:rsidR="002D0A01" w:rsidRPr="002D0A01" w:rsidRDefault="002D0A01">
      <w:pPr>
        <w:pStyle w:val="ConsPlusTitle"/>
        <w:jc w:val="center"/>
        <w:rPr>
          <w:rFonts w:ascii="Times New Roman" w:hAnsi="Times New Roman" w:cs="Times New Roman"/>
          <w:sz w:val="24"/>
          <w:szCs w:val="24"/>
        </w:rPr>
      </w:pPr>
      <w:r w:rsidRPr="002D0A01">
        <w:rPr>
          <w:rFonts w:ascii="Times New Roman" w:hAnsi="Times New Roman" w:cs="Times New Roman"/>
          <w:sz w:val="24"/>
          <w:szCs w:val="24"/>
        </w:rPr>
        <w:t>ОБЩИЕ ПОЛОЖЕНИЯ</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1. Основные термины, используемые в настоящем Законе, и их определения</w:t>
      </w: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8"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Для целей настоящего Закона используются следующие основные термины и их определения:</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атрибутный сертификат - электронный документ, изданный поставщиком услуг и содержащий информацию о полномочиях физического лица, в том числе индивидуального предпринимателя (далее, если не предусмотрено иное, - физическое лицо), являющегося владельцем личного ключа электронной цифровой подписи (далее - личный ключ), на подписание определенных видов электронных документов, а также об иных полномочиях, предоставленных ему от имени организации или другого физического лица (далее, если не предусмотрено иное, - полномочия);</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копия электронного документа - форма внешнего представления электронного документа на бумажном носителе, удостоверенная в порядке, установленном настоящим Законом и иными актами законодательства Республики Беларусь;</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личный ключ - последовательность символов, принадлежащая определенным организации или физическому лицу и используемая при выработке электронной цифровой подписи;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отзыв открытого ключа проверки электронной цифровой подписи (далее - открытый ключ), атрибутного сертификата - процедура, заключающаяся в досрочном прекращении действия открытого ключа, атрибутного сертификата;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открытый ключ - последовательность символов, соответствующая определенному личному ключу, доступная для всех заинтересованных организаций или физических лиц и применяемая при проверке электронной цифровой подписи;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подлинность электронного документа - свойство электронного документа, определяющее, что электронный документ подписан действительной электронной цифровой подписью (электронными цифровыми подписями);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lastRenderedPageBreak/>
        <w:t>подписание электронной цифровой подписью - процедура выработки электронной цифровой подписи с использованием личного ключа;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поставщик услуг - организация, осуществляющая одну или несколько из следующих функций: издание, распространение и хранение сертификатов открытых ключей, атрибутных сертификатов, списков отозванных сертификатов открытых ключей и списков отозванных атрибутных сертификатов; достоверное подтверждение принадлежности открытого ключа определенным организации или физическому лицу; предоставление информации о действительности сертификатов открытых ключей, атрибутных сертификатов; отзыв сертификатов открытых ключей, атрибутных сертификатов; проставление штампа времени; выработка личных ключей для организаций или физических лиц;</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сертификат открытого ключа - электронный документ, изданный поставщиком услуг и содержащий информацию, подтверждающую принадлежность указанного в нем открытого ключа определенным организации или физическому лицу, и иную информацию, предусмотренную настоящим Законом и иными актами законодательства Республики Беларусь;</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средство электронной цифровой подписи - средство криптографической защиты информации, с помощью которого реализуются одна или несколько из следующих функций: выработка электронной цифровой подписи; проверка электронной цифровой подписи; выработка личного ключа или открытого ключа;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целостность электронного документа - свойство электронного документа, определяющее, что в электронный документ не были внесены изменения;</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штамп времени - реквизит электронного документа, удостоверяющий дату и время создания электронного документа;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электронная копия документа на бумажном носителе - электронное отображение документа на бумажном носителе, соответствующее оригиналу и подписанное электронной цифровой подписью лица, изготовившего такое электронное отображение;</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электронная цифровая подпись - последовательность символов, являющаяся реквизитом электронного документа и предназначенная для подтверждения его целостности и подлинности, а также для иных целей, предусмотренных настоящим Законом и иными законодательными актами Республики Беларусь;</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электронный документ - документ в электронном виде с реквизитами, позволяющими установить его целостность и подлинность, которые подтверждаются путем применения сертифицированных средств электронной цифровой подписи с использованием при проверке электронной цифровой подписи открытых ключей организации или физического лица (лиц), подписавших этот электронный документ.</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2. Сфера действия настоящего Закона</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Действие настоящего Закона распространяется на отношения в сфере обращения электронных документов и электронной цифровой подписи.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Действие настоящего Закона не распространяется на отношения, возникающие при использовании иных аналогов собственноручной подписи, а также при обращении документов в электронном виде, подтверждение целостности и подлинности которых осуществляется без применения сертифицированных средств электронной цифровой подписи.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Порядок использования иных аналогов собственноручной подписи, а также обращения документов в электронном виде, подтверждение целостности и подлинности которых осуществляется без применения сертифицированных средств электронной цифровой подписи, устанавливается законодательством Республики Беларусь и (или) соглашением сторон.</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(часть третья статьи 2 введена </w:t>
      </w:r>
      <w:hyperlink r:id="rId9" w:history="1">
        <w:r w:rsidRPr="002D0A01">
          <w:rPr>
            <w:rFonts w:ascii="Times New Roman" w:hAnsi="Times New Roman" w:cs="Times New Roman"/>
            <w:color w:val="0000FF"/>
            <w:sz w:val="24"/>
            <w:szCs w:val="24"/>
          </w:rPr>
          <w:t>Законом</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Действие настоящего Закона не распространяется на порядок обращения электронных </w:t>
      </w:r>
      <w:r w:rsidRPr="002D0A01">
        <w:rPr>
          <w:rFonts w:ascii="Times New Roman" w:hAnsi="Times New Roman" w:cs="Times New Roman"/>
          <w:sz w:val="24"/>
          <w:szCs w:val="24"/>
        </w:rPr>
        <w:lastRenderedPageBreak/>
        <w:t>документов, содержащих сведения, составляющие государственные секреты.</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3. Законодательство Республики Беларусь об электронных документах и электронной цифровой подписи</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Законодательство Республики Беларусь об электронных документах и электронной цифровой подписи основывается на </w:t>
      </w:r>
      <w:hyperlink r:id="rId10" w:history="1">
        <w:r w:rsidRPr="002D0A01">
          <w:rPr>
            <w:rFonts w:ascii="Times New Roman" w:hAnsi="Times New Roman" w:cs="Times New Roman"/>
            <w:color w:val="0000FF"/>
            <w:sz w:val="24"/>
            <w:szCs w:val="24"/>
          </w:rPr>
          <w:t>Конституции</w:t>
        </w:r>
      </w:hyperlink>
      <w:r w:rsidRPr="002D0A01">
        <w:rPr>
          <w:rFonts w:ascii="Times New Roman" w:hAnsi="Times New Roman" w:cs="Times New Roman"/>
          <w:sz w:val="24"/>
          <w:szCs w:val="24"/>
        </w:rPr>
        <w:t xml:space="preserve"> Республики Беларусь и состоит из настоящего Закона и иных актов законодательства Республики Беларусь.</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4. Субъекты отношений в сфере обращения электронных документов и электронной цифровой подписи</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Субъектами отношений в сфере обращения электронных документов и электронной цифровой подписи (далее - субъекты отношений) являются государственные органы, другие организации и физические лица.</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5. Международное сотрудничество</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Субъекты отношений могут принимать участие в международных программах и проектах, заключать договоры с иностранными и международными организациями, иностранными гражданами и лицами без гражданства, а также использовать международные информационные системы и информационные сети в соответствии с законодательством Республики Беларусь, в том числе международными договорами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6. Ответственность за нарушение требований законодательства Республики Беларусь об электронных документах и электронной цифровой подписи</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Нарушение требований законодательства Республики Беларусь об электронных документах и электронной цифровой подписи влечет ответственность в соответствии с законодательными актами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Title"/>
        <w:jc w:val="center"/>
        <w:outlineLvl w:val="0"/>
        <w:rPr>
          <w:rFonts w:ascii="Times New Roman" w:hAnsi="Times New Roman" w:cs="Times New Roman"/>
          <w:sz w:val="24"/>
          <w:szCs w:val="24"/>
        </w:rPr>
      </w:pPr>
      <w:r w:rsidRPr="002D0A01">
        <w:rPr>
          <w:rFonts w:ascii="Times New Roman" w:hAnsi="Times New Roman" w:cs="Times New Roman"/>
          <w:sz w:val="24"/>
          <w:szCs w:val="24"/>
        </w:rPr>
        <w:t>ГЛАВА 2</w:t>
      </w:r>
    </w:p>
    <w:p w:rsidR="002D0A01" w:rsidRPr="002D0A01" w:rsidRDefault="002D0A01">
      <w:pPr>
        <w:pStyle w:val="ConsPlusTitle"/>
        <w:jc w:val="center"/>
        <w:rPr>
          <w:rFonts w:ascii="Times New Roman" w:hAnsi="Times New Roman" w:cs="Times New Roman"/>
          <w:sz w:val="24"/>
          <w:szCs w:val="24"/>
        </w:rPr>
      </w:pPr>
      <w:r w:rsidRPr="002D0A01">
        <w:rPr>
          <w:rFonts w:ascii="Times New Roman" w:hAnsi="Times New Roman" w:cs="Times New Roman"/>
          <w:sz w:val="24"/>
          <w:szCs w:val="24"/>
        </w:rPr>
        <w:t>ГОСУДАРСТВЕННОЕ РЕГУЛИРОВАНИЕ В СФЕРЕ ОБРАЩЕНИЯ ЭЛЕКТРОННЫХ ДОКУМЕНТОВ И ЭЛЕКТРОННОЙ ЦИФРОВОЙ ПОДПИСИ</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7. Осуществление государственного регулирования в сфере обращения электронных документов и электронной цифровой подписи</w:t>
      </w: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11"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20.05.2013 N 27-З)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Государственное регулирование в сфере обращения электронных документов и электронной цифровой подписи осуществляется Президентом Республики Беларусь, Советом Министров Республики Беларусь, Национальным банком Республики Беларусь, Оперативно-аналитическим центром при Президенте Республики Беларусь, органами архивного дела и делопроизводства, государственными архивными учреждениями, иными государственными органами и другими государственными организациями в пределах их компетенции и в порядке, предусмотренном настоящим Законом и иными актами законодательства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8. Полномочия Президента Республики Беларусь в сфере обращения электронных документов и электронной цифровой подписи</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Президент Республики Беларусь в сфере обращения электронных документов и электронной цифровой подписи определяет единую государственную политику и осуществляет иные полномочия в соответствии с </w:t>
      </w:r>
      <w:hyperlink r:id="rId12" w:history="1">
        <w:r w:rsidRPr="002D0A01">
          <w:rPr>
            <w:rFonts w:ascii="Times New Roman" w:hAnsi="Times New Roman" w:cs="Times New Roman"/>
            <w:color w:val="0000FF"/>
            <w:sz w:val="24"/>
            <w:szCs w:val="24"/>
          </w:rPr>
          <w:t>Конституцией</w:t>
        </w:r>
      </w:hyperlink>
      <w:r w:rsidRPr="002D0A01">
        <w:rPr>
          <w:rFonts w:ascii="Times New Roman" w:hAnsi="Times New Roman" w:cs="Times New Roman"/>
          <w:sz w:val="24"/>
          <w:szCs w:val="24"/>
        </w:rPr>
        <w:t xml:space="preserve"> Республики Беларусь, настоящим Законом и иными законодательными актами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lastRenderedPageBreak/>
        <w:t>Статья 9. Полномочия Совета Министров Республики Беларусь в сфере обращения электронных документов и электронной цифровой подписи</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Совет Министров Республики Беларусь в сфере обращения электронных документов и электронной цифровой подписи: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обеспечивает проведение единой государственной политики;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координирует и контролирует работу республиканских органов государственного управления и иных государственных организаций, подчиненных Правительству Республики Беларусь;</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утверждает государственные программы, если иное не предусмотрено законодательными актами Республики Беларусь, и обеспечивает их реализацию;</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осуществляет иные полномочия в соответствии с </w:t>
      </w:r>
      <w:hyperlink r:id="rId13" w:history="1">
        <w:r w:rsidRPr="002D0A01">
          <w:rPr>
            <w:rFonts w:ascii="Times New Roman" w:hAnsi="Times New Roman" w:cs="Times New Roman"/>
            <w:color w:val="0000FF"/>
            <w:sz w:val="24"/>
            <w:szCs w:val="24"/>
          </w:rPr>
          <w:t>Конституцией</w:t>
        </w:r>
      </w:hyperlink>
      <w:r w:rsidRPr="002D0A01">
        <w:rPr>
          <w:rFonts w:ascii="Times New Roman" w:hAnsi="Times New Roman" w:cs="Times New Roman"/>
          <w:sz w:val="24"/>
          <w:szCs w:val="24"/>
        </w:rPr>
        <w:t xml:space="preserve"> Республики Беларусь, настоящим Законом, иными законами Республики Беларусь и актами Президента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10. Полномочия Национального банка Республики Беларусь в сфере обращения электронных документов и электронной цифровой подписи</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Национальный банк Республики Беларусь в сфере обращения электронных документов и электронной цифровой подписи: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обеспечивает проведение единой государственной политики в банковской системе Республики Беларусь;</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осуществляет подтверждение соответствия технических, программных и программно-аппаратных средств, используемых для создания, обработки и внешнего представления электронных документов в банковской деятельности, требованиям технических нормативных правовых актов в области технического нормирования и стандартизации;</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14"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23.10.2014 N 196-З)</w:t>
      </w: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абзац исключен. - </w:t>
      </w:r>
      <w:hyperlink r:id="rId15" w:history="1">
        <w:r w:rsidRPr="002D0A01">
          <w:rPr>
            <w:rFonts w:ascii="Times New Roman" w:hAnsi="Times New Roman" w:cs="Times New Roman"/>
            <w:color w:val="0000FF"/>
            <w:sz w:val="24"/>
            <w:szCs w:val="24"/>
          </w:rPr>
          <w:t>Закон</w:t>
        </w:r>
      </w:hyperlink>
      <w:r w:rsidRPr="002D0A01">
        <w:rPr>
          <w:rFonts w:ascii="Times New Roman" w:hAnsi="Times New Roman" w:cs="Times New Roman"/>
          <w:sz w:val="24"/>
          <w:szCs w:val="24"/>
        </w:rPr>
        <w:t xml:space="preserve"> Республики Беларусь от 20.05.2013 N 27-З;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осуществляет иные полномочия в соответствии с настоящим Законом и иными законодательными актами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11. Полномочия Оперативно-аналитического центра при Президенте Республики Беларусь в сфере обращения электронных документов и электронной цифровой подписи</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Оперативно-аналитический центр при Президенте Республики Беларусь в сфере обращения электронных документов и электронной цифровой подписи: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осуществляет регулирование деятельности субъектов отношений в области технологии электронной цифровой подписи;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осуществляет в пределах своих полномочий контроль за технической и криптографической защитой информации в государственных органах и других организациях, за исключением контроля за технической защитой информации в системах шифрованной, других видов специальной связи и криптографической защитой информации, содержащей государственные секреты;</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16"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23.10.2014 N 196-З)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разрабатывает проекты актов законодательства Республики Беларусь, в том числе технических нормативных правовых актов, и принимает (издает) такие акты;</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17"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23.10.2014 N 196-З)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осуществляет подтверждение соответствия средств электронной цифровой подписи </w:t>
      </w:r>
      <w:r w:rsidRPr="002D0A01">
        <w:rPr>
          <w:rFonts w:ascii="Times New Roman" w:hAnsi="Times New Roman" w:cs="Times New Roman"/>
          <w:sz w:val="24"/>
          <w:szCs w:val="24"/>
        </w:rPr>
        <w:lastRenderedPageBreak/>
        <w:t>требованиям технических нормативных правовых актов в области технического нормирования и стандартизации;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осуществляет регулирование в сфере функционирования Государственной системы управления открытыми ключами проверки электронной цифровой подписи Республики Беларусь (далее - Государственная система управления открытыми ключами) в пределах полномочий, предоставленных настоящим Законом и иными законодательными актами Республики Беларусь;</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(абзац введен </w:t>
      </w:r>
      <w:hyperlink r:id="rId18" w:history="1">
        <w:r w:rsidRPr="002D0A01">
          <w:rPr>
            <w:rFonts w:ascii="Times New Roman" w:hAnsi="Times New Roman" w:cs="Times New Roman"/>
            <w:color w:val="0000FF"/>
            <w:sz w:val="24"/>
            <w:szCs w:val="24"/>
          </w:rPr>
          <w:t>Законом</w:t>
        </w:r>
      </w:hyperlink>
      <w:r w:rsidRPr="002D0A01">
        <w:rPr>
          <w:rFonts w:ascii="Times New Roman" w:hAnsi="Times New Roman" w:cs="Times New Roman"/>
          <w:sz w:val="24"/>
          <w:szCs w:val="24"/>
        </w:rPr>
        <w:t xml:space="preserve"> Республики Беларусь от 20.05.2013 N 27-З)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осуществляет регулирование вопросов, связанных с признанием подлинности электронных документов, созданных в иностранных государствах;</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(абзац введен </w:t>
      </w:r>
      <w:hyperlink r:id="rId19" w:history="1">
        <w:r w:rsidRPr="002D0A01">
          <w:rPr>
            <w:rFonts w:ascii="Times New Roman" w:hAnsi="Times New Roman" w:cs="Times New Roman"/>
            <w:color w:val="0000FF"/>
            <w:sz w:val="24"/>
            <w:szCs w:val="24"/>
          </w:rPr>
          <w:t>Законом</w:t>
        </w:r>
      </w:hyperlink>
      <w:r w:rsidRPr="002D0A01">
        <w:rPr>
          <w:rFonts w:ascii="Times New Roman" w:hAnsi="Times New Roman" w:cs="Times New Roman"/>
          <w:sz w:val="24"/>
          <w:szCs w:val="24"/>
        </w:rPr>
        <w:t xml:space="preserve"> Республики Беларусь от 20.05.2013 N 27-З)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осуществляет иные полномочия в соответствии с настоящим Законом и актами Президента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12. Полномочия органов архивного дела и делопроизводства, государственных архивных учреждений в сфере обращения электронных документов и электронной цифровой подписи</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20"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20.05.2013 N 27-З)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Органы архивного дела и делопроизводства, государственные архивные учреждения в сфере обращения электронных документов и электронной цифровой подписи:</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21"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20.05.2013 N 27-З)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осуществляют разработку и реализацию единой государственной политики в сфере комплектования Национального архивного фонда Республики Беларусь электронными документами, обеспечения их сохранности, организации их учета и использования;</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осуществляют государственное регулирование деятельности по организации работы с электронными документами;</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(абзац введен </w:t>
      </w:r>
      <w:hyperlink r:id="rId22" w:history="1">
        <w:r w:rsidRPr="002D0A01">
          <w:rPr>
            <w:rFonts w:ascii="Times New Roman" w:hAnsi="Times New Roman" w:cs="Times New Roman"/>
            <w:color w:val="0000FF"/>
            <w:sz w:val="24"/>
            <w:szCs w:val="24"/>
          </w:rPr>
          <w:t>Законом</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осуществляют контроль за соблюдением законодательства Республики Беларусь в сфере архивного дела и делопроизводства при работе с электронными документами и ее методическое обеспечение;</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23"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20.05.2013 N 27-З)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осуществляют иные полномочия в соответствии с настоящим Законом и иными актами законодательства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13. Полномочия иных государственных органов и других государственных организаций в сфере обращения электронных документов и электронной цифровой подписи</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Иные государственные органы и другие государственные организации в сфере обращения электронных документов и электронной цифровой подписи в пределах своей компетенции: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участвуют в реализации единой государственной политики;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участвуют в разработке и реализации государственных программ;</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осуществляют иные полномочия в соответствии с настоящим Законом и иными актами законодательства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14. Лицензирование и подтверждение соответствия</w:t>
      </w: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24"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23.10.2014 N 196-З)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lastRenderedPageBreak/>
        <w:t>Деятельность организаций и индивидуальных предпринимателей в сфере обращения электронных документов и электронной цифровой подписи осуществляется на основании специальных разрешений (лицензий) на деятельность по технической и (или) криптографической защите информации в порядке и случаях, установленных законодательством Республики Беларусь о лицензировании.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Подтверждение соответствия технических, программных и программно-аппаратных средств, используемых для создания, обработки, хранения, передачи и защиты электронных документов, и средств электронной цифровой подписи требованиям технических нормативных правовых актов в области технического нормирования и стандартизации осуществляется в Национальной системе подтверждения соответствия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Title"/>
        <w:jc w:val="center"/>
        <w:outlineLvl w:val="0"/>
        <w:rPr>
          <w:rFonts w:ascii="Times New Roman" w:hAnsi="Times New Roman" w:cs="Times New Roman"/>
          <w:sz w:val="24"/>
          <w:szCs w:val="24"/>
        </w:rPr>
      </w:pPr>
      <w:r w:rsidRPr="002D0A01">
        <w:rPr>
          <w:rFonts w:ascii="Times New Roman" w:hAnsi="Times New Roman" w:cs="Times New Roman"/>
          <w:sz w:val="24"/>
          <w:szCs w:val="24"/>
        </w:rPr>
        <w:t>ГЛАВА 3</w:t>
      </w:r>
    </w:p>
    <w:p w:rsidR="002D0A01" w:rsidRPr="002D0A01" w:rsidRDefault="002D0A01">
      <w:pPr>
        <w:pStyle w:val="ConsPlusTitle"/>
        <w:jc w:val="center"/>
        <w:rPr>
          <w:rFonts w:ascii="Times New Roman" w:hAnsi="Times New Roman" w:cs="Times New Roman"/>
          <w:sz w:val="24"/>
          <w:szCs w:val="24"/>
        </w:rPr>
      </w:pPr>
      <w:r w:rsidRPr="002D0A01">
        <w:rPr>
          <w:rFonts w:ascii="Times New Roman" w:hAnsi="Times New Roman" w:cs="Times New Roman"/>
          <w:sz w:val="24"/>
          <w:szCs w:val="24"/>
        </w:rPr>
        <w:t>ЭЛЕКТРОННЫЙ ДОКУМЕНТ</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15. Сфера обращения электронных документов</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Электронные документы могут применяться во всех сферах деятельности, где используются технические, программные и программно-аппаратные средства, необходимые для создания, обработки, хранения, передачи и приема информации в электронном виде.</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25"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23.10.2014 N 196-З)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Ограничения на применение электронных документов могут быть установлены в случаях, предусмотренных законодательными актами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16. Основные требования, предъявляемые к электронному документу</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Электронный документ должен соответствовать следующим требованиям:</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создаваться, обрабатываться, храниться, передаваться и приниматься с помощью технических, программных и программно-аппаратных средств;</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26"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23.10.2014 N 196-З)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иметь структуру, установленную </w:t>
      </w:r>
      <w:hyperlink w:anchor="P151" w:history="1">
        <w:r w:rsidRPr="002D0A01">
          <w:rPr>
            <w:rFonts w:ascii="Times New Roman" w:hAnsi="Times New Roman" w:cs="Times New Roman"/>
            <w:color w:val="0000FF"/>
            <w:sz w:val="24"/>
            <w:szCs w:val="24"/>
          </w:rPr>
          <w:t>статьей 17</w:t>
        </w:r>
      </w:hyperlink>
      <w:r w:rsidRPr="002D0A01">
        <w:rPr>
          <w:rFonts w:ascii="Times New Roman" w:hAnsi="Times New Roman" w:cs="Times New Roman"/>
          <w:sz w:val="24"/>
          <w:szCs w:val="24"/>
        </w:rPr>
        <w:t xml:space="preserve"> настоящего Закона;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быть представляемым в форме, доступной и понятной для восприятия человеком.</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bookmarkStart w:id="1" w:name="P151"/>
      <w:bookmarkEnd w:id="1"/>
      <w:r w:rsidRPr="002D0A01">
        <w:rPr>
          <w:rFonts w:ascii="Times New Roman" w:hAnsi="Times New Roman" w:cs="Times New Roman"/>
          <w:b/>
          <w:sz w:val="24"/>
          <w:szCs w:val="24"/>
        </w:rPr>
        <w:t>Статья 17. Структура электронного документа</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Электронный документ состоит из двух неотъемлемых частей - общей и особенной.</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Общая часть электронного документа состоит из информации, составляющей содержание документа.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Особенная часть электронного документа состоит из одной или нескольких электронных цифровых подписей. Особенная часть электронного документа может содержать штамп времени, а также дополнительные данные, необходимые для проверки электронной цифровой подписи (электронных цифровых подписей) и идентификации электронного документа, которые устанавливаются техническими нормативными правовыми актами.</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(часть третья статьи 17 в ред. </w:t>
      </w:r>
      <w:hyperlink r:id="rId27"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18. Формы представления электронного документа</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Электронный документ имеет формы внутреннего и внешнего представления.</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Формой внутреннего представления электронного документа является запись информации, составляющей электронный документ, на электронном носителе информации.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Формой внешнего представления электронного документа является воспроизведение </w:t>
      </w:r>
      <w:r w:rsidRPr="002D0A01">
        <w:rPr>
          <w:rFonts w:ascii="Times New Roman" w:hAnsi="Times New Roman" w:cs="Times New Roman"/>
          <w:sz w:val="24"/>
          <w:szCs w:val="24"/>
        </w:rPr>
        <w:lastRenderedPageBreak/>
        <w:t>электронного документа на электронном средстве отображения информации, на бумажном носителе в форме, доступной и понятной для восприятия человеком.</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28"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19. Оригинал электронного документа</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Оригинал электронного документа существует только в электронном виде. Все идентичные экземпляры электронного документа являются оригиналами и имеют одинаковую юридическую силу.</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Документы, созданные организацией или физическим лицом на бумажном носителе и в электронном виде, идентичные по содержанию, имеют одинаковую юридическую силу. В этом случае документ на бумажном носителе не является копией электронного документа.</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bookmarkStart w:id="2" w:name="P170"/>
      <w:bookmarkEnd w:id="2"/>
      <w:r w:rsidRPr="002D0A01">
        <w:rPr>
          <w:rFonts w:ascii="Times New Roman" w:hAnsi="Times New Roman" w:cs="Times New Roman"/>
          <w:b/>
          <w:sz w:val="24"/>
          <w:szCs w:val="24"/>
        </w:rPr>
        <w:t>Статья 20. Копия электронного документа и ее удостоверение</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Копия электронного документа создается путем удостоверения в </w:t>
      </w:r>
      <w:hyperlink r:id="rId29" w:history="1">
        <w:r w:rsidRPr="002D0A01">
          <w:rPr>
            <w:rFonts w:ascii="Times New Roman" w:hAnsi="Times New Roman" w:cs="Times New Roman"/>
            <w:color w:val="0000FF"/>
            <w:sz w:val="24"/>
            <w:szCs w:val="24"/>
          </w:rPr>
          <w:t>порядке</w:t>
        </w:r>
      </w:hyperlink>
      <w:r w:rsidRPr="002D0A01">
        <w:rPr>
          <w:rFonts w:ascii="Times New Roman" w:hAnsi="Times New Roman" w:cs="Times New Roman"/>
          <w:sz w:val="24"/>
          <w:szCs w:val="24"/>
        </w:rPr>
        <w:t>, установленном законодательством Республики Беларусь, формы внешнего представления электронного документа на бумажном носителе.</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Копия электронного документа должна содержать указание на то, что она является копией соответствующего электронного документа.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Удостоверение формы внешнего представления электронного документа на бумажном носителе осуществляется:</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организацией или индивидуальным предпринимателем, создавшими такой электронный документ;</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организацией, получившей электронный документ от другой организации посредством межведомственных информационных систем;</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нотариусом;</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регистратором республиканской или территориальной организации по государственной регистрации недвижимого имущества, прав на него и сделок с ним;</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организацией или индивидуальным предпринимателем, имеющими право на осуществление деятельности по удостоверению формы внешнего представления электронного документа на бумажном носителе на основании специального разрешения (лицензии), если его получение предусмотрено законодательством Республики Беларусь о лицензировании;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другими организациями или физическими лицами в случаях, предусмотренных законодательными актами Республики Беларусь.</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(часть третья статьи 20 в ред. </w:t>
      </w:r>
      <w:hyperlink r:id="rId30"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A01" w:rsidRPr="002D0A01">
        <w:trPr>
          <w:jc w:val="center"/>
        </w:trPr>
        <w:tc>
          <w:tcPr>
            <w:tcW w:w="9294" w:type="dxa"/>
            <w:tcBorders>
              <w:top w:val="nil"/>
              <w:left w:val="single" w:sz="24" w:space="0" w:color="CED3F1"/>
              <w:bottom w:val="nil"/>
              <w:right w:val="single" w:sz="24" w:space="0" w:color="F4F3F8"/>
            </w:tcBorders>
            <w:shd w:val="clear" w:color="auto" w:fill="F4F3F8"/>
          </w:tcPr>
          <w:p w:rsidR="002D0A01" w:rsidRPr="002D0A01" w:rsidRDefault="002D0A01">
            <w:pPr>
              <w:pStyle w:val="ConsPlusNormal"/>
              <w:jc w:val="both"/>
              <w:rPr>
                <w:rFonts w:ascii="Times New Roman" w:hAnsi="Times New Roman" w:cs="Times New Roman"/>
                <w:sz w:val="24"/>
                <w:szCs w:val="24"/>
              </w:rPr>
            </w:pPr>
            <w:proofErr w:type="spellStart"/>
            <w:r w:rsidRPr="002D0A01">
              <w:rPr>
                <w:rFonts w:ascii="Times New Roman" w:hAnsi="Times New Roman" w:cs="Times New Roman"/>
                <w:color w:val="392C69"/>
                <w:sz w:val="24"/>
                <w:szCs w:val="24"/>
              </w:rPr>
              <w:t>КонсультантПлюс</w:t>
            </w:r>
            <w:proofErr w:type="spellEnd"/>
            <w:r w:rsidRPr="002D0A01">
              <w:rPr>
                <w:rFonts w:ascii="Times New Roman" w:hAnsi="Times New Roman" w:cs="Times New Roman"/>
                <w:color w:val="392C69"/>
                <w:sz w:val="24"/>
                <w:szCs w:val="24"/>
              </w:rPr>
              <w:t>: примечание.</w:t>
            </w:r>
          </w:p>
          <w:p w:rsidR="002D0A01" w:rsidRPr="002D0A01" w:rsidRDefault="00E17A9D">
            <w:pPr>
              <w:pStyle w:val="ConsPlusNormal"/>
              <w:jc w:val="both"/>
              <w:rPr>
                <w:rFonts w:ascii="Times New Roman" w:hAnsi="Times New Roman" w:cs="Times New Roman"/>
                <w:sz w:val="24"/>
                <w:szCs w:val="24"/>
              </w:rPr>
            </w:pPr>
            <w:hyperlink r:id="rId31" w:history="1">
              <w:r w:rsidR="002D0A01" w:rsidRPr="002D0A01">
                <w:rPr>
                  <w:rFonts w:ascii="Times New Roman" w:hAnsi="Times New Roman" w:cs="Times New Roman"/>
                  <w:color w:val="0000FF"/>
                  <w:sz w:val="24"/>
                  <w:szCs w:val="24"/>
                </w:rPr>
                <w:t>Правила</w:t>
              </w:r>
            </w:hyperlink>
            <w:r w:rsidR="002D0A01" w:rsidRPr="002D0A01">
              <w:rPr>
                <w:rFonts w:ascii="Times New Roman" w:hAnsi="Times New Roman" w:cs="Times New Roman"/>
                <w:color w:val="392C69"/>
                <w:sz w:val="24"/>
                <w:szCs w:val="24"/>
              </w:rPr>
              <w:t xml:space="preserve"> работы с документами в электронном виде в архивах государственных органов, иных организаций утверждены постановлением Министерства юстиции Республики Беларусь от 06.02.2019 N 20.</w:t>
            </w:r>
          </w:p>
        </w:tc>
      </w:tr>
    </w:tbl>
    <w:p w:rsidR="002D0A01" w:rsidRPr="002D0A01" w:rsidRDefault="002D0A01">
      <w:pPr>
        <w:pStyle w:val="ConsPlusNormal"/>
        <w:spacing w:before="280"/>
        <w:ind w:firstLine="540"/>
        <w:jc w:val="both"/>
        <w:outlineLvl w:val="1"/>
        <w:rPr>
          <w:rFonts w:ascii="Times New Roman" w:hAnsi="Times New Roman" w:cs="Times New Roman"/>
          <w:sz w:val="24"/>
          <w:szCs w:val="24"/>
        </w:rPr>
      </w:pPr>
      <w:bookmarkStart w:id="3" w:name="P185"/>
      <w:bookmarkEnd w:id="3"/>
      <w:r w:rsidRPr="002D0A01">
        <w:rPr>
          <w:rFonts w:ascii="Times New Roman" w:hAnsi="Times New Roman" w:cs="Times New Roman"/>
          <w:b/>
          <w:sz w:val="24"/>
          <w:szCs w:val="24"/>
        </w:rPr>
        <w:t>Статья 21. Хранение электронных документов</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Временное хранение и последующая передача на постоянное хранение электронных документов осуществляются в течение сроков и в соответствии с требованиями, установленными законодательством Республики Беларусь в сфере архивного дела и делопроизводства. При приеме электронных документов на временное и постоянное хранение должна устанавливаться их подлинность. При отсутствии в электронном документе штампа </w:t>
      </w:r>
      <w:r w:rsidRPr="002D0A01">
        <w:rPr>
          <w:rFonts w:ascii="Times New Roman" w:hAnsi="Times New Roman" w:cs="Times New Roman"/>
          <w:sz w:val="24"/>
          <w:szCs w:val="24"/>
        </w:rPr>
        <w:lastRenderedPageBreak/>
        <w:t>времени подтверждение подлинности такого электронного документа после прекращения действия сертификата открытого ключа осуществляется в порядке, установленном законодательством Республики Беларусь. При временном и постоянном хранении электронных документов должна быть обеспечена их целостность.</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Законов Республики Беларусь от 20.05.2013 </w:t>
      </w:r>
      <w:hyperlink r:id="rId32" w:history="1">
        <w:r w:rsidRPr="002D0A01">
          <w:rPr>
            <w:rFonts w:ascii="Times New Roman" w:hAnsi="Times New Roman" w:cs="Times New Roman"/>
            <w:color w:val="0000FF"/>
            <w:sz w:val="24"/>
            <w:szCs w:val="24"/>
          </w:rPr>
          <w:t>N 27-З</w:t>
        </w:r>
      </w:hyperlink>
      <w:r w:rsidRPr="002D0A01">
        <w:rPr>
          <w:rFonts w:ascii="Times New Roman" w:hAnsi="Times New Roman" w:cs="Times New Roman"/>
          <w:sz w:val="24"/>
          <w:szCs w:val="24"/>
        </w:rPr>
        <w:t xml:space="preserve">, от 08.11.2018 </w:t>
      </w:r>
      <w:hyperlink r:id="rId33" w:history="1">
        <w:r w:rsidRPr="002D0A01">
          <w:rPr>
            <w:rFonts w:ascii="Times New Roman" w:hAnsi="Times New Roman" w:cs="Times New Roman"/>
            <w:color w:val="0000FF"/>
            <w:sz w:val="24"/>
            <w:szCs w:val="24"/>
          </w:rPr>
          <w:t>N 143-З</w:t>
        </w:r>
      </w:hyperlink>
      <w:r w:rsidRPr="002D0A01">
        <w:rPr>
          <w:rFonts w:ascii="Times New Roman" w:hAnsi="Times New Roman" w:cs="Times New Roman"/>
          <w:sz w:val="24"/>
          <w:szCs w:val="24"/>
        </w:rPr>
        <w:t>)</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Информация, составляющая содержание хранимых электронных документов, выдается по запросам организаций или физических лиц в порядке, установленном законодательством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22. Юридическая сила электронного документа</w:t>
      </w: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34"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Электронный документ приравнивается к документу на бумажном носителе, подписанному собственноручно, и имеет одинаковую с ним юридическую силу.</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Электронный документ, подписанный электронной цифровой подписью в период действия сертификата открытого ключа, соответствующего личному ключу, использовавшемуся при выработке электронной цифровой подписи, имеет юридическую силу независимо от последующего отзыва открытого ключа, указанного в этом сертификате.</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Электронный документ, подписанный после отзыва открытого ключа, не имеет юридической силы.</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Оригинал электронного документа и его копия, соответствующая требованиям, установленным </w:t>
      </w:r>
      <w:hyperlink w:anchor="P170" w:history="1">
        <w:r w:rsidRPr="002D0A01">
          <w:rPr>
            <w:rFonts w:ascii="Times New Roman" w:hAnsi="Times New Roman" w:cs="Times New Roman"/>
            <w:color w:val="0000FF"/>
            <w:sz w:val="24"/>
            <w:szCs w:val="24"/>
          </w:rPr>
          <w:t>статьей 20</w:t>
        </w:r>
      </w:hyperlink>
      <w:r w:rsidRPr="002D0A01">
        <w:rPr>
          <w:rFonts w:ascii="Times New Roman" w:hAnsi="Times New Roman" w:cs="Times New Roman"/>
          <w:sz w:val="24"/>
          <w:szCs w:val="24"/>
        </w:rPr>
        <w:t xml:space="preserve"> настоящего Закона, имеют одинаковую юридическую силу.</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Если в соответствии с законодательством Республики Беларусь требуется, чтобы документ был оформлен в письменной форме, то электронный документ и его копия считаются соответствующими этому требованию.</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Если в соответствии с законодательством Республики Беларусь и (или) соглашением сторон документ должен быть подписан собственноручно и заверен печатью, электронный документ, подписанный электронной цифровой подписью, владельцем личного ключа которой является физическое лицо, информация о полномочиях которого на подписание документа содержится в атрибутном сертификате, приравнивается к документу на бумажном носителе, подписанному собственноручно и заверенному печатью, и имеет одинаковую с ним юридическую силу.</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Электронный документ, подписанный электронной цифровой подписью, владельцем личного ключа которой является физическое лицо, может быть дополнительно подписан электронной цифровой подписью, владельцем личного ключа которой является организация. В этом случае предоставление атрибутного сертификата, содержащего информацию о полномочиях физического лица на подписание электронного документа от имени этой организации, не требуется.</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В случае, если в соответствии с законодательством Республики Беларусь требуются нотариальное удостоверение (удостоверение регистратором республиканской или территориальной организации по государственной регистрации недвижимого имущества, прав на него и сделок с ним) и (или) государственная регистрация документа, а документ создан в электронном виде, нотариальному удостоверению (удостоверению регистратором республиканской или территориальной организации по государственной регистрации недвижимого имущества, прав на него и сделок с ним) и (или) государственной регистрации подлежат электронный документ или его копия.</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Title"/>
        <w:jc w:val="center"/>
        <w:outlineLvl w:val="0"/>
        <w:rPr>
          <w:rFonts w:ascii="Times New Roman" w:hAnsi="Times New Roman" w:cs="Times New Roman"/>
          <w:sz w:val="24"/>
          <w:szCs w:val="24"/>
        </w:rPr>
      </w:pPr>
      <w:r w:rsidRPr="002D0A01">
        <w:rPr>
          <w:rFonts w:ascii="Times New Roman" w:hAnsi="Times New Roman" w:cs="Times New Roman"/>
          <w:sz w:val="24"/>
          <w:szCs w:val="24"/>
        </w:rPr>
        <w:t>ГЛАВА 4</w:t>
      </w:r>
    </w:p>
    <w:p w:rsidR="002D0A01" w:rsidRPr="002D0A01" w:rsidRDefault="002D0A01">
      <w:pPr>
        <w:pStyle w:val="ConsPlusTitle"/>
        <w:jc w:val="center"/>
        <w:rPr>
          <w:rFonts w:ascii="Times New Roman" w:hAnsi="Times New Roman" w:cs="Times New Roman"/>
          <w:sz w:val="24"/>
          <w:szCs w:val="24"/>
        </w:rPr>
      </w:pPr>
      <w:r w:rsidRPr="002D0A01">
        <w:rPr>
          <w:rFonts w:ascii="Times New Roman" w:hAnsi="Times New Roman" w:cs="Times New Roman"/>
          <w:sz w:val="24"/>
          <w:szCs w:val="24"/>
        </w:rPr>
        <w:t>ЭЛЕКТРОННАЯ ЦИФРОВАЯ ПОДПИСЬ. ГОСУДАРСТВЕННАЯ СИСТЕМА УПРАВЛЕНИЯ ОТКРЫТЫМИ КЛЮЧАМИ</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lastRenderedPageBreak/>
        <w:t>Статья 23. Назначение и применение электронной цифровой подписи</w:t>
      </w: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35"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Электронная цифровая подпись предназначена для:</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удостоверения информации, составляющей общую часть электронного документа;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подтверждения целостности и подлинности электронного документа;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подписания электронной копии документа на бумажном носителе;</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иных целей, предусмотренных настоящим Законом и иными законодательными актами Республики Беларусь.</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Удостоверение информации, составляющей общую часть электронного документа, осуществляется путем применения сертифицированных средств электронной цифровой подписи с использованием личных ключей организации или физического лица (лиц), подписывающих этот электронный документ.</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Подтверждение целостности и подлинности электронного документа осуществляется путем применения сертифицированных средств электронной цифровой подписи с использованием при проверке электронной цифровой подписи открытых ключей организации или физического лица (лиц), подписавших этот электронный документ.</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Электронная копия документа на бумажном носителе после подписания электронной цифровой подписью лица, изготовившего эту электронную копию, приобретает юридическую силу и может использоваться в переписке государственных органов и других государственных организаций при осуществлении ими функций, возложенных на них нормативными правовыми актами Республики Беларусь, а также в иных случаях и порядке, установленных законодательством Республики Беларусь. Хранение электронной копии документа на бумажном носителе осуществляется в соответствии со </w:t>
      </w:r>
      <w:hyperlink w:anchor="P185" w:history="1">
        <w:r w:rsidRPr="002D0A01">
          <w:rPr>
            <w:rFonts w:ascii="Times New Roman" w:hAnsi="Times New Roman" w:cs="Times New Roman"/>
            <w:color w:val="0000FF"/>
            <w:sz w:val="24"/>
            <w:szCs w:val="24"/>
          </w:rPr>
          <w:t>статьей 21</w:t>
        </w:r>
      </w:hyperlink>
      <w:r w:rsidRPr="002D0A01">
        <w:rPr>
          <w:rFonts w:ascii="Times New Roman" w:hAnsi="Times New Roman" w:cs="Times New Roman"/>
          <w:sz w:val="24"/>
          <w:szCs w:val="24"/>
        </w:rPr>
        <w:t xml:space="preserve"> настоящего Закона, если иное не предусмотрено законодательством Республики Беларусь.</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Электронная цифровая подпись, владельцем личного ключа которой является физическое лицо, является аналогом собственноручной подписи.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Электронная цифровая подпись, владельцем личного ключа которой является организация, может применяться:</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в качестве аналога оттиска печати организации;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совместно с электронной цифровой подписью, владельцем личного ключа которой является физическое лицо, если информация о полномочиях этого физического лица, предоставленных ему от имени этой организации, не содержится в атрибутном сертификате;</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для создания и (или) подписания электронных документов посредством автоматизированных информационных систем без участия физического лица;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в иных случаях, предусмотренных законодательством Республики Беларусь.</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Одной электронной цифровой подписью могут быть подписаны несколько связанных между собой электронных документов (пакет электронных документов).</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Один электронный документ может быть подписан несколькими электронными цифровыми подписями, если законодательством Республики Беларусь и (или) соглашением сторон предусмотрено, что документ должен подписываться несколькими лицами.</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24. Технология электронной цифровой подписи</w:t>
      </w: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36"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23.10.2014 N 196-З)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lastRenderedPageBreak/>
        <w:t>Совокупность процедур, методов, технических, программных и программно-аппаратных средств, относящихся к практическому применению электронной цифровой подписи, образует технологию электронной цифровой подписи. Требования к технологии электронной цифровой подписи устанавливаются техническими нормативными правовыми актами.</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25. Владелец личного ключа</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Владельцем личного ключа являются организация или физическое лицо, осуществившие выработку личного ключа с использованием сертифицированного средства электронной цифровой подписи.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Владельцем личного ключа в случаях, предусмотренных законодательством Республики Беларусь, могут являться организация или физическое лицо, для которых поставщиком услуг выработан личный ключ. В этом случае поставщик услуг исполняет обязанности, указанные в </w:t>
      </w:r>
      <w:hyperlink w:anchor="P237" w:history="1">
        <w:r w:rsidRPr="002D0A01">
          <w:rPr>
            <w:rFonts w:ascii="Times New Roman" w:hAnsi="Times New Roman" w:cs="Times New Roman"/>
            <w:color w:val="0000FF"/>
            <w:sz w:val="24"/>
            <w:szCs w:val="24"/>
          </w:rPr>
          <w:t>абзацах втором</w:t>
        </w:r>
      </w:hyperlink>
      <w:r w:rsidRPr="002D0A01">
        <w:rPr>
          <w:rFonts w:ascii="Times New Roman" w:hAnsi="Times New Roman" w:cs="Times New Roman"/>
          <w:sz w:val="24"/>
          <w:szCs w:val="24"/>
        </w:rPr>
        <w:t xml:space="preserve"> и </w:t>
      </w:r>
      <w:hyperlink w:anchor="P238" w:history="1">
        <w:r w:rsidRPr="002D0A01">
          <w:rPr>
            <w:rFonts w:ascii="Times New Roman" w:hAnsi="Times New Roman" w:cs="Times New Roman"/>
            <w:color w:val="0000FF"/>
            <w:sz w:val="24"/>
            <w:szCs w:val="24"/>
          </w:rPr>
          <w:t>третьем части третьей</w:t>
        </w:r>
      </w:hyperlink>
      <w:r w:rsidRPr="002D0A01">
        <w:rPr>
          <w:rFonts w:ascii="Times New Roman" w:hAnsi="Times New Roman" w:cs="Times New Roman"/>
          <w:sz w:val="24"/>
          <w:szCs w:val="24"/>
        </w:rPr>
        <w:t xml:space="preserve"> настоящей статьи.</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(часть вторая статьи 25 введена </w:t>
      </w:r>
      <w:hyperlink r:id="rId37" w:history="1">
        <w:r w:rsidRPr="002D0A01">
          <w:rPr>
            <w:rFonts w:ascii="Times New Roman" w:hAnsi="Times New Roman" w:cs="Times New Roman"/>
            <w:color w:val="0000FF"/>
            <w:sz w:val="24"/>
            <w:szCs w:val="24"/>
          </w:rPr>
          <w:t>Законом</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spacing w:before="220"/>
        <w:ind w:firstLine="540"/>
        <w:jc w:val="both"/>
        <w:rPr>
          <w:rFonts w:ascii="Times New Roman" w:hAnsi="Times New Roman" w:cs="Times New Roman"/>
          <w:sz w:val="24"/>
          <w:szCs w:val="24"/>
        </w:rPr>
      </w:pPr>
      <w:bookmarkStart w:id="4" w:name="P236"/>
      <w:bookmarkEnd w:id="4"/>
      <w:r w:rsidRPr="002D0A01">
        <w:rPr>
          <w:rFonts w:ascii="Times New Roman" w:hAnsi="Times New Roman" w:cs="Times New Roman"/>
          <w:sz w:val="24"/>
          <w:szCs w:val="24"/>
        </w:rPr>
        <w:t>Владелец личного ключа обязан:</w:t>
      </w:r>
    </w:p>
    <w:p w:rsidR="002D0A01" w:rsidRPr="002D0A01" w:rsidRDefault="002D0A01">
      <w:pPr>
        <w:pStyle w:val="ConsPlusNormal"/>
        <w:spacing w:before="220"/>
        <w:ind w:firstLine="540"/>
        <w:jc w:val="both"/>
        <w:rPr>
          <w:rFonts w:ascii="Times New Roman" w:hAnsi="Times New Roman" w:cs="Times New Roman"/>
          <w:sz w:val="24"/>
          <w:szCs w:val="24"/>
        </w:rPr>
      </w:pPr>
      <w:bookmarkStart w:id="5" w:name="P237"/>
      <w:bookmarkEnd w:id="5"/>
      <w:r w:rsidRPr="002D0A01">
        <w:rPr>
          <w:rFonts w:ascii="Times New Roman" w:hAnsi="Times New Roman" w:cs="Times New Roman"/>
          <w:sz w:val="24"/>
          <w:szCs w:val="24"/>
        </w:rPr>
        <w:t>хранить в тайне личный ключ;</w:t>
      </w:r>
    </w:p>
    <w:p w:rsidR="002D0A01" w:rsidRPr="002D0A01" w:rsidRDefault="002D0A01">
      <w:pPr>
        <w:pStyle w:val="ConsPlusNormal"/>
        <w:spacing w:before="220"/>
        <w:ind w:firstLine="540"/>
        <w:jc w:val="both"/>
        <w:rPr>
          <w:rFonts w:ascii="Times New Roman" w:hAnsi="Times New Roman" w:cs="Times New Roman"/>
          <w:sz w:val="24"/>
          <w:szCs w:val="24"/>
        </w:rPr>
      </w:pPr>
      <w:bookmarkStart w:id="6" w:name="P238"/>
      <w:bookmarkEnd w:id="6"/>
      <w:r w:rsidRPr="002D0A01">
        <w:rPr>
          <w:rFonts w:ascii="Times New Roman" w:hAnsi="Times New Roman" w:cs="Times New Roman"/>
          <w:sz w:val="24"/>
          <w:szCs w:val="24"/>
        </w:rPr>
        <w:t>обеспечивать защиту личного ключа от случайного уничтожения или модификации (изменения);</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не использовать личный ключ, если соответствующий ему открытый ключ отозван или срок действия этого открытого ключа истек;</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отозвать открытый ключ в случае, если тайна соответствующего ему личного ключа нарушена.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В случае неисполнения владельцем личного ключа обязанностей, указанных в </w:t>
      </w:r>
      <w:hyperlink w:anchor="P236" w:history="1">
        <w:r w:rsidRPr="002D0A01">
          <w:rPr>
            <w:rFonts w:ascii="Times New Roman" w:hAnsi="Times New Roman" w:cs="Times New Roman"/>
            <w:color w:val="0000FF"/>
            <w:sz w:val="24"/>
            <w:szCs w:val="24"/>
          </w:rPr>
          <w:t>части третьей</w:t>
        </w:r>
      </w:hyperlink>
      <w:r w:rsidRPr="002D0A01">
        <w:rPr>
          <w:rFonts w:ascii="Times New Roman" w:hAnsi="Times New Roman" w:cs="Times New Roman"/>
          <w:sz w:val="24"/>
          <w:szCs w:val="24"/>
        </w:rPr>
        <w:t xml:space="preserve"> настоящей статьи, на него возлагается возмещение причиненного вследствие этого вреда.</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38"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26. Открытый ключ. Сертификат открытого ключа</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39"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Открытый ключ вырабатывается на базе личного ключа с использованием сертифицированного средства электронной цифровой подписи.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Владельцем открытого ключа являются организация или физическое лицо, являющиеся владельцем личного ключа, на базе которого выработан этот открытый ключ.</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При обращении организации или физического лица к поставщику услуг за изданием сертификата открытого ключа поставщиком услуг осуществляется проверка принадлежности личного ключа его владельцу в </w:t>
      </w:r>
      <w:hyperlink r:id="rId40" w:history="1">
        <w:r w:rsidRPr="002D0A01">
          <w:rPr>
            <w:rFonts w:ascii="Times New Roman" w:hAnsi="Times New Roman" w:cs="Times New Roman"/>
            <w:color w:val="0000FF"/>
            <w:sz w:val="24"/>
            <w:szCs w:val="24"/>
          </w:rPr>
          <w:t>порядке</w:t>
        </w:r>
      </w:hyperlink>
      <w:r w:rsidRPr="002D0A01">
        <w:rPr>
          <w:rFonts w:ascii="Times New Roman" w:hAnsi="Times New Roman" w:cs="Times New Roman"/>
          <w:sz w:val="24"/>
          <w:szCs w:val="24"/>
        </w:rPr>
        <w:t>, установленном Оперативно-аналитическим центром при Президенте Республики Беларусь.</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(часть третья статьи 26 в ред. </w:t>
      </w:r>
      <w:hyperlink r:id="rId41"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Сертификат открытого ключа подписывается электронной цифровой подписью поставщика услуг, издавшего этот сертификат открытого ключа.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Сертификат открытого ключа должен содержать:</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42"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значение открытого ключа;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информацию, однозначно идентифицирующую организацию или физическое лицо, являющиеся владельцем открытого ключа;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lastRenderedPageBreak/>
        <w:t>информацию о сроке действия открытого ключа.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В сертификате открытого ключа может содержаться и иная информация.</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43"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Формат сертификата открытого ключа устанавливается техническими нормативными правовыми актами.</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(часть седьмая статьи 26 в ред. </w:t>
      </w:r>
      <w:hyperlink r:id="rId44"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Пользователем открытого ключа являются организация или физическое лицо, которым предоставляется открытый ключ для проверки электронной цифровой подписи.</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45"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26-1. Атрибутный сертификат</w:t>
      </w: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(введена </w:t>
      </w:r>
      <w:hyperlink r:id="rId46" w:history="1">
        <w:r w:rsidRPr="002D0A01">
          <w:rPr>
            <w:rFonts w:ascii="Times New Roman" w:hAnsi="Times New Roman" w:cs="Times New Roman"/>
            <w:color w:val="0000FF"/>
            <w:sz w:val="24"/>
            <w:szCs w:val="24"/>
          </w:rPr>
          <w:t>Законом</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Атрибутный сертификат подтверждает связь физического лица, являющегося владельцем личного ключа, с организацией или физическим лицом, от имени которых этому физическому лицу предоставлены полномочия и которые являются владельцем атрибутного сертификата.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Атрибутный сертификат применяется в информационных системах совместно с сертификатом открытого ключа.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Одно и то же лицо может являться владельцем нескольких атрибутных сертификатов.</w:t>
      </w:r>
    </w:p>
    <w:p w:rsidR="002D0A01" w:rsidRPr="002D0A01" w:rsidRDefault="00E17A9D">
      <w:pPr>
        <w:pStyle w:val="ConsPlusNormal"/>
        <w:spacing w:before="220"/>
        <w:ind w:firstLine="540"/>
        <w:jc w:val="both"/>
        <w:rPr>
          <w:rFonts w:ascii="Times New Roman" w:hAnsi="Times New Roman" w:cs="Times New Roman"/>
          <w:sz w:val="24"/>
          <w:szCs w:val="24"/>
        </w:rPr>
      </w:pPr>
      <w:hyperlink r:id="rId47" w:history="1">
        <w:r w:rsidR="002D0A01" w:rsidRPr="002D0A01">
          <w:rPr>
            <w:rFonts w:ascii="Times New Roman" w:hAnsi="Times New Roman" w:cs="Times New Roman"/>
            <w:color w:val="0000FF"/>
            <w:sz w:val="24"/>
            <w:szCs w:val="24"/>
          </w:rPr>
          <w:t>Порядок</w:t>
        </w:r>
      </w:hyperlink>
      <w:r w:rsidR="002D0A01" w:rsidRPr="002D0A01">
        <w:rPr>
          <w:rFonts w:ascii="Times New Roman" w:hAnsi="Times New Roman" w:cs="Times New Roman"/>
          <w:sz w:val="24"/>
          <w:szCs w:val="24"/>
        </w:rPr>
        <w:t xml:space="preserve"> издания атрибутного сертификата устанавливается Оперативно-аналитическим центром при Президенте Республики Беларусь.</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Атрибутный сертификат подписывается электронной цифровой подписью поставщика услуг, издавшего этот атрибутный сертификат.</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Атрибутный сертификат должен содержать информацию:</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 физическом лице, которому предоставлены полномочия;</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об организации или физическом лице, от имени которых физическому лицу предоставлены полномочия;</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 полномочиях, предоставленных физическому лицу от имени организации или другого физического лица.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Атрибутный сертификат может содержать и иную информацию.</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Формат атрибутного сертификата устанавливается техническими нормативными правовыми актами.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Пользователем атрибутного сертификата являются организация или физическое лицо, которым предоставляется атрибутный сертификат для проверки полномочий физического лица.</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27. Распространение открытого ключа, атрибутного сертификата и их отзыв</w:t>
      </w: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48"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Распространение открытого ключа осуществляется в целях обеспечения получения всеми заинтересованными организациями и физическими лицами открытого ключа, который требуется для проверки электронной цифровой подписи.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Распространение атрибутного сертификата осуществляется в целях получения всеми заинтересованными организациями и физическими лицами информации о полномочиях физического лица, являющегося владельцем личного ключа, предоставленных ему от имени организации или другого физического лица.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lastRenderedPageBreak/>
        <w:t>Открытый ключ, атрибутный сертификат распространяются владельцем открытого ключа или поставщиком услуг. Атрибутный сертификат может также распространяться организацией или физическим лицом, от имени которых другому физическому лицу предоставляются полномочия, информация о которых содержится в этом атрибутном сертификате.</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Распространение открытого ключа должно осуществляться способом, обеспечивающим возможность доказательства принадлежности открытого ключа его владельцу.</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Распространение открытых ключей государственных органов и других государственных организаций, атрибутных сертификатов физических лиц, работающих в таких органах и организациях, осуществляется через Государственную систему управления открытыми ключами.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Владелец открытого ключа имеет право отозвать открытый ключ. Владелец атрибутного сертификата имеет право отозвать атрибутный сертификат. Владелец открытого ключа, владелец атрибутного сертификата должны осуществить отзыв открытого ключа, атрибутного сертификата способом, позволяющим пользователям этих открытого ключа, атрибутного сертификата получить информацию об их отзыве. Отзыв открытого ключа влечет за собой отзыв сертификата этого открытого ключа, а также отзыв атрибутного сертификата.</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В случае необходимости отзыва открытого ключа, атрибутного сертификата у поставщика услуг, который издал сертификат этого открытого ключа, атрибутный сертификат, владелец открытого ключа, владелец атрибутного сертификата обращаются с соответствующим заявлением к указанному поставщику услуг.</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28. Деятельность поставщиков услуг</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Поставщики услуг осуществляют свою деятельность с применением технических, программных и программно-аппаратных средств, соответствующих требованиям технических нормативных правовых актов в области технического нормирования и стандартизации.</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49"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23.10.2014 N 196-З)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Поставщики услуг независимо от формы собственности могут быть аккредитованы в Государственной системе управления открытыми ключами в порядке, предусмотренном </w:t>
      </w:r>
      <w:hyperlink w:anchor="P317" w:history="1">
        <w:r w:rsidRPr="002D0A01">
          <w:rPr>
            <w:rFonts w:ascii="Times New Roman" w:hAnsi="Times New Roman" w:cs="Times New Roman"/>
            <w:color w:val="0000FF"/>
            <w:sz w:val="24"/>
            <w:szCs w:val="24"/>
          </w:rPr>
          <w:t>частями шестой</w:t>
        </w:r>
      </w:hyperlink>
      <w:r w:rsidRPr="002D0A01">
        <w:rPr>
          <w:rFonts w:ascii="Times New Roman" w:hAnsi="Times New Roman" w:cs="Times New Roman"/>
          <w:sz w:val="24"/>
          <w:szCs w:val="24"/>
        </w:rPr>
        <w:t xml:space="preserve"> и </w:t>
      </w:r>
      <w:hyperlink w:anchor="P318" w:history="1">
        <w:r w:rsidRPr="002D0A01">
          <w:rPr>
            <w:rFonts w:ascii="Times New Roman" w:hAnsi="Times New Roman" w:cs="Times New Roman"/>
            <w:color w:val="0000FF"/>
            <w:sz w:val="24"/>
            <w:szCs w:val="24"/>
          </w:rPr>
          <w:t>седьмой статьи 29</w:t>
        </w:r>
      </w:hyperlink>
      <w:r w:rsidRPr="002D0A01">
        <w:rPr>
          <w:rFonts w:ascii="Times New Roman" w:hAnsi="Times New Roman" w:cs="Times New Roman"/>
          <w:sz w:val="24"/>
          <w:szCs w:val="24"/>
        </w:rPr>
        <w:t xml:space="preserve"> настоящего Закона.</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Законов Республики Беларусь от 20.05.2013 </w:t>
      </w:r>
      <w:hyperlink r:id="rId50" w:history="1">
        <w:r w:rsidRPr="002D0A01">
          <w:rPr>
            <w:rFonts w:ascii="Times New Roman" w:hAnsi="Times New Roman" w:cs="Times New Roman"/>
            <w:color w:val="0000FF"/>
            <w:sz w:val="24"/>
            <w:szCs w:val="24"/>
          </w:rPr>
          <w:t>N 27-З</w:t>
        </w:r>
      </w:hyperlink>
      <w:r w:rsidRPr="002D0A01">
        <w:rPr>
          <w:rFonts w:ascii="Times New Roman" w:hAnsi="Times New Roman" w:cs="Times New Roman"/>
          <w:sz w:val="24"/>
          <w:szCs w:val="24"/>
        </w:rPr>
        <w:t xml:space="preserve">, от 08.11.2018 </w:t>
      </w:r>
      <w:hyperlink r:id="rId51" w:history="1">
        <w:r w:rsidRPr="002D0A01">
          <w:rPr>
            <w:rFonts w:ascii="Times New Roman" w:hAnsi="Times New Roman" w:cs="Times New Roman"/>
            <w:color w:val="0000FF"/>
            <w:sz w:val="24"/>
            <w:szCs w:val="24"/>
          </w:rPr>
          <w:t>N 143-З</w:t>
        </w:r>
      </w:hyperlink>
      <w:r w:rsidRPr="002D0A01">
        <w:rPr>
          <w:rFonts w:ascii="Times New Roman" w:hAnsi="Times New Roman" w:cs="Times New Roman"/>
          <w:sz w:val="24"/>
          <w:szCs w:val="24"/>
        </w:rPr>
        <w:t>)</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29. Государственная система управления открытыми ключами</w:t>
      </w: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52"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20.05.2013 N 27-З)</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Государственная система управления открытыми ключами предназначена для обеспечения возможности получения всеми заинтересованными организациями и физическими лицами информации об открытых ключах и их владельцах в Республике Беларусь и представляет собой систему взаимосвязанных и аккредитованных в ней поставщиков услуг.</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Основными функциями Государственной системы управления открытыми ключами являются:</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регистрация владельцев личных ключей;</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издание, распространение и хранение сертификатов открытых ключей, атрибутных сертификатов, списков отозванных сертификатов открытых ключей и списков отозванных атрибутных сертификатов;</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предоставление информации о действительности сертификатов открытых ключей, атрибутных сертификатов;</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проставление штампа времени;</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создание и сопровождение баз данных действующих и отозванных сертификатов </w:t>
      </w:r>
      <w:r w:rsidRPr="002D0A01">
        <w:rPr>
          <w:rFonts w:ascii="Times New Roman" w:hAnsi="Times New Roman" w:cs="Times New Roman"/>
          <w:sz w:val="24"/>
          <w:szCs w:val="24"/>
        </w:rPr>
        <w:lastRenderedPageBreak/>
        <w:t>открытых ключей, атрибутных сертификатов;</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внесение сертификатов открытых ключей, атрибутных сертификатов в базы данных действующих сертификатов открытых ключей, атрибутных сертификатов;</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обеспечение доступности баз данных действующих и отозванных сертификатов открытых ключей, атрибутных сертификатов;</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отзыв сертификатов открытых ключей, атрибутных сертификатов;</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достоверное подтверждение принадлежности открытого ключа определенным организации или физическому лицу.</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(часть вторая статьи 29 в ред. </w:t>
      </w:r>
      <w:hyperlink r:id="rId53"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Сертификаты открытых ключей, изданные в Государственной системе управления открытыми ключами, обязательны к применению при обращении электронных документов во всех государственных информационных системах, а также в иных информационных системах, содержащих информацию, распространение и (или) предоставление которой ограничено.</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Государственная система управления открытыми ключами строится как иерархическая инфраструктура открытых ключей и состоит из корневого удостоверяющего центра, подчиненного ему республиканского удостоверяющего центра и регистрационных центров.</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(часть четвертая статьи 29 введена </w:t>
      </w:r>
      <w:hyperlink r:id="rId54" w:history="1">
        <w:r w:rsidRPr="002D0A01">
          <w:rPr>
            <w:rFonts w:ascii="Times New Roman" w:hAnsi="Times New Roman" w:cs="Times New Roman"/>
            <w:color w:val="0000FF"/>
            <w:sz w:val="24"/>
            <w:szCs w:val="24"/>
          </w:rPr>
          <w:t>Законом</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Порядок функционирования Государственной системы управления открытыми ключами определяется </w:t>
      </w:r>
      <w:hyperlink r:id="rId55" w:history="1">
        <w:r w:rsidRPr="002D0A01">
          <w:rPr>
            <w:rFonts w:ascii="Times New Roman" w:hAnsi="Times New Roman" w:cs="Times New Roman"/>
            <w:color w:val="0000FF"/>
            <w:sz w:val="24"/>
            <w:szCs w:val="24"/>
          </w:rPr>
          <w:t>Положением</w:t>
        </w:r>
      </w:hyperlink>
      <w:r w:rsidRPr="002D0A01">
        <w:rPr>
          <w:rFonts w:ascii="Times New Roman" w:hAnsi="Times New Roman" w:cs="Times New Roman"/>
          <w:sz w:val="24"/>
          <w:szCs w:val="24"/>
        </w:rPr>
        <w:t xml:space="preserve"> о Государственной системе управления открытыми ключами проверки электронной цифровой подписи Республики Беларусь, утверждаемым Оперативно-аналитическим центром при Президенте Республики Беларусь.</w:t>
      </w:r>
    </w:p>
    <w:p w:rsidR="002D0A01" w:rsidRPr="002D0A01" w:rsidRDefault="002D0A01">
      <w:pPr>
        <w:pStyle w:val="ConsPlusNormal"/>
        <w:spacing w:before="220"/>
        <w:ind w:firstLine="540"/>
        <w:jc w:val="both"/>
        <w:rPr>
          <w:rFonts w:ascii="Times New Roman" w:hAnsi="Times New Roman" w:cs="Times New Roman"/>
          <w:sz w:val="24"/>
          <w:szCs w:val="24"/>
        </w:rPr>
      </w:pPr>
      <w:bookmarkStart w:id="7" w:name="P317"/>
      <w:bookmarkEnd w:id="7"/>
      <w:r w:rsidRPr="002D0A01">
        <w:rPr>
          <w:rFonts w:ascii="Times New Roman" w:hAnsi="Times New Roman" w:cs="Times New Roman"/>
          <w:sz w:val="24"/>
          <w:szCs w:val="24"/>
        </w:rPr>
        <w:t>Аккредитацию поставщиков услуг в Государственной системе управления открытыми ключами и контроль за соблюдением условий аккредитации осуществляет Оперативно-аналитический центр при Президенте Республики Беларусь.</w:t>
      </w:r>
    </w:p>
    <w:p w:rsidR="002D0A01" w:rsidRPr="002D0A01" w:rsidRDefault="002D0A01">
      <w:pPr>
        <w:pStyle w:val="ConsPlusNormal"/>
        <w:spacing w:before="220"/>
        <w:ind w:firstLine="540"/>
        <w:jc w:val="both"/>
        <w:rPr>
          <w:rFonts w:ascii="Times New Roman" w:hAnsi="Times New Roman" w:cs="Times New Roman"/>
          <w:sz w:val="24"/>
          <w:szCs w:val="24"/>
        </w:rPr>
      </w:pPr>
      <w:bookmarkStart w:id="8" w:name="P318"/>
      <w:bookmarkEnd w:id="8"/>
      <w:r w:rsidRPr="002D0A01">
        <w:rPr>
          <w:rFonts w:ascii="Times New Roman" w:hAnsi="Times New Roman" w:cs="Times New Roman"/>
          <w:sz w:val="24"/>
          <w:szCs w:val="24"/>
        </w:rPr>
        <w:t xml:space="preserve">Условия аккредитации поставщиков услуг в Государственной системе управления открытыми ключами, </w:t>
      </w:r>
      <w:hyperlink r:id="rId56" w:history="1">
        <w:r w:rsidRPr="002D0A01">
          <w:rPr>
            <w:rFonts w:ascii="Times New Roman" w:hAnsi="Times New Roman" w:cs="Times New Roman"/>
            <w:color w:val="0000FF"/>
            <w:sz w:val="24"/>
            <w:szCs w:val="24"/>
          </w:rPr>
          <w:t>порядок</w:t>
        </w:r>
      </w:hyperlink>
      <w:r w:rsidRPr="002D0A01">
        <w:rPr>
          <w:rFonts w:ascii="Times New Roman" w:hAnsi="Times New Roman" w:cs="Times New Roman"/>
          <w:sz w:val="24"/>
          <w:szCs w:val="24"/>
        </w:rPr>
        <w:t xml:space="preserve"> проведения аккредитации и осуществления контроля за соблюдением ее условий устанавливаются Оперативно-аналитическим центром при Президенте Республики Беларусь.</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Оперативно-аналитический центр при Президенте Республики Беларусь обеспечивает взаимодействие Государственной системы управления открытыми ключами с поставщиками услуг иностранных государств.</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30. Признание иностранного сертификата открытого ключа</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Иностранный сертификат открытого ключа, соответствующий требованиям законодательства иностранного государства, в котором этот сертификат издан, признается на территории Республики Беларусь в случаях и порядке, определенных международным договором Республики Беларусь, предусматривающим взаимное признание сертификатов открытых ключей, или путем установления доверия к нему доверенной третьей стороной. Доверенной третьей стороной является определенная Президентом Республики Беларусь организация, осуществляющая функции по признанию подлинности электронных документов при межгосударственном электронном взаимодействии.</w:t>
      </w:r>
    </w:p>
    <w:p w:rsidR="002D0A01" w:rsidRPr="002D0A01" w:rsidRDefault="002D0A01">
      <w:pPr>
        <w:pStyle w:val="ConsPlusNormal"/>
        <w:jc w:val="both"/>
        <w:rPr>
          <w:rFonts w:ascii="Times New Roman" w:hAnsi="Times New Roman" w:cs="Times New Roman"/>
          <w:sz w:val="24"/>
          <w:szCs w:val="24"/>
        </w:rPr>
      </w:pPr>
      <w:r w:rsidRPr="002D0A01">
        <w:rPr>
          <w:rFonts w:ascii="Times New Roman" w:hAnsi="Times New Roman" w:cs="Times New Roman"/>
          <w:sz w:val="24"/>
          <w:szCs w:val="24"/>
        </w:rPr>
        <w:t xml:space="preserve">(в ред. </w:t>
      </w:r>
      <w:hyperlink r:id="rId57" w:history="1">
        <w:r w:rsidRPr="002D0A01">
          <w:rPr>
            <w:rFonts w:ascii="Times New Roman" w:hAnsi="Times New Roman" w:cs="Times New Roman"/>
            <w:color w:val="0000FF"/>
            <w:sz w:val="24"/>
            <w:szCs w:val="24"/>
          </w:rPr>
          <w:t>Закона</w:t>
        </w:r>
      </w:hyperlink>
      <w:r w:rsidRPr="002D0A01">
        <w:rPr>
          <w:rFonts w:ascii="Times New Roman" w:hAnsi="Times New Roman" w:cs="Times New Roman"/>
          <w:sz w:val="24"/>
          <w:szCs w:val="24"/>
        </w:rPr>
        <w:t xml:space="preserve"> Республики Беларусь от 08.11.2018 N 143-З)</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Сертификат открытого ключа, изданный поставщиком услуг иностранного государства, аккредитованным в Государственной системе управления открытыми ключами, признается на территории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Title"/>
        <w:jc w:val="center"/>
        <w:outlineLvl w:val="0"/>
        <w:rPr>
          <w:rFonts w:ascii="Times New Roman" w:hAnsi="Times New Roman" w:cs="Times New Roman"/>
          <w:sz w:val="24"/>
          <w:szCs w:val="24"/>
        </w:rPr>
      </w:pPr>
      <w:r w:rsidRPr="002D0A01">
        <w:rPr>
          <w:rFonts w:ascii="Times New Roman" w:hAnsi="Times New Roman" w:cs="Times New Roman"/>
          <w:sz w:val="24"/>
          <w:szCs w:val="24"/>
        </w:rPr>
        <w:t>ГЛАВА 5</w:t>
      </w:r>
    </w:p>
    <w:p w:rsidR="002D0A01" w:rsidRPr="002D0A01" w:rsidRDefault="002D0A01">
      <w:pPr>
        <w:pStyle w:val="ConsPlusTitle"/>
        <w:jc w:val="center"/>
        <w:rPr>
          <w:rFonts w:ascii="Times New Roman" w:hAnsi="Times New Roman" w:cs="Times New Roman"/>
          <w:sz w:val="24"/>
          <w:szCs w:val="24"/>
        </w:rPr>
      </w:pPr>
      <w:r w:rsidRPr="002D0A01">
        <w:rPr>
          <w:rFonts w:ascii="Times New Roman" w:hAnsi="Times New Roman" w:cs="Times New Roman"/>
          <w:sz w:val="24"/>
          <w:szCs w:val="24"/>
        </w:rPr>
        <w:t>ЗАКЛЮЧИТЕЛЬНЫЕ ПОЛОЖЕНИЯ</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31. Признание утратившими силу закона Республики Беларусь и отдельных положений законов Республики Беларусь</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Признать утратившими силу:</w:t>
      </w:r>
    </w:p>
    <w:p w:rsidR="002D0A01" w:rsidRPr="002D0A01" w:rsidRDefault="00E17A9D">
      <w:pPr>
        <w:pStyle w:val="ConsPlusNormal"/>
        <w:spacing w:before="220"/>
        <w:ind w:firstLine="540"/>
        <w:jc w:val="both"/>
        <w:rPr>
          <w:rFonts w:ascii="Times New Roman" w:hAnsi="Times New Roman" w:cs="Times New Roman"/>
          <w:sz w:val="24"/>
          <w:szCs w:val="24"/>
        </w:rPr>
      </w:pPr>
      <w:hyperlink r:id="rId58" w:history="1">
        <w:r w:rsidR="002D0A01" w:rsidRPr="002D0A01">
          <w:rPr>
            <w:rFonts w:ascii="Times New Roman" w:hAnsi="Times New Roman" w:cs="Times New Roman"/>
            <w:color w:val="0000FF"/>
            <w:sz w:val="24"/>
            <w:szCs w:val="24"/>
          </w:rPr>
          <w:t>Закон</w:t>
        </w:r>
      </w:hyperlink>
      <w:r w:rsidR="002D0A01" w:rsidRPr="002D0A01">
        <w:rPr>
          <w:rFonts w:ascii="Times New Roman" w:hAnsi="Times New Roman" w:cs="Times New Roman"/>
          <w:sz w:val="24"/>
          <w:szCs w:val="24"/>
        </w:rPr>
        <w:t xml:space="preserve"> Республики Беларусь от 10 января 2000 года "Об электронном документе" (Национальный реестр правовых актов Республики Беларусь, 2000 г., N 7, 2/132);</w:t>
      </w:r>
    </w:p>
    <w:p w:rsidR="002D0A01" w:rsidRPr="002D0A01" w:rsidRDefault="00E17A9D">
      <w:pPr>
        <w:pStyle w:val="ConsPlusNormal"/>
        <w:spacing w:before="220"/>
        <w:ind w:firstLine="540"/>
        <w:jc w:val="both"/>
        <w:rPr>
          <w:rFonts w:ascii="Times New Roman" w:hAnsi="Times New Roman" w:cs="Times New Roman"/>
          <w:sz w:val="24"/>
          <w:szCs w:val="24"/>
        </w:rPr>
      </w:pPr>
      <w:hyperlink r:id="rId59" w:history="1">
        <w:r w:rsidR="002D0A01" w:rsidRPr="002D0A01">
          <w:rPr>
            <w:rFonts w:ascii="Times New Roman" w:hAnsi="Times New Roman" w:cs="Times New Roman"/>
            <w:color w:val="0000FF"/>
            <w:sz w:val="24"/>
            <w:szCs w:val="24"/>
          </w:rPr>
          <w:t>статью 27</w:t>
        </w:r>
      </w:hyperlink>
      <w:r w:rsidR="002D0A01" w:rsidRPr="002D0A01">
        <w:rPr>
          <w:rFonts w:ascii="Times New Roman" w:hAnsi="Times New Roman" w:cs="Times New Roman"/>
          <w:sz w:val="24"/>
          <w:szCs w:val="24"/>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2D0A01" w:rsidRPr="002D0A01" w:rsidRDefault="00E17A9D">
      <w:pPr>
        <w:pStyle w:val="ConsPlusNormal"/>
        <w:spacing w:before="220"/>
        <w:ind w:firstLine="540"/>
        <w:jc w:val="both"/>
        <w:rPr>
          <w:rFonts w:ascii="Times New Roman" w:hAnsi="Times New Roman" w:cs="Times New Roman"/>
          <w:sz w:val="24"/>
          <w:szCs w:val="24"/>
        </w:rPr>
      </w:pPr>
      <w:hyperlink r:id="rId60" w:history="1">
        <w:r w:rsidR="002D0A01" w:rsidRPr="002D0A01">
          <w:rPr>
            <w:rFonts w:ascii="Times New Roman" w:hAnsi="Times New Roman" w:cs="Times New Roman"/>
            <w:color w:val="0000FF"/>
            <w:sz w:val="24"/>
            <w:szCs w:val="24"/>
          </w:rPr>
          <w:t>статью 27</w:t>
        </w:r>
      </w:hyperlink>
      <w:r w:rsidR="002D0A01" w:rsidRPr="002D0A01">
        <w:rPr>
          <w:rFonts w:ascii="Times New Roman" w:hAnsi="Times New Roman" w:cs="Times New Roman"/>
          <w:sz w:val="24"/>
          <w:szCs w:val="24"/>
        </w:rPr>
        <w:t xml:space="preserve">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N 122, 2/1259).</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bookmarkStart w:id="9" w:name="P337"/>
      <w:bookmarkEnd w:id="9"/>
      <w:r w:rsidRPr="002D0A01">
        <w:rPr>
          <w:rFonts w:ascii="Times New Roman" w:hAnsi="Times New Roman" w:cs="Times New Roman"/>
          <w:b/>
          <w:sz w:val="24"/>
          <w:szCs w:val="24"/>
        </w:rPr>
        <w:t>Статья 32. Меры по реализации положений настоящего Закона</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Совету Министров Республики Беларусь и Национальному банку Республики Беларусь в шестимесячный срок:</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обеспечить приведение нормативных правовых актов Республики Беларусь в соответствие с настоящим Законом;</w:t>
      </w:r>
    </w:p>
    <w:p w:rsidR="002D0A01" w:rsidRPr="002D0A01" w:rsidRDefault="002D0A01">
      <w:pPr>
        <w:pStyle w:val="ConsPlusNormal"/>
        <w:spacing w:before="220"/>
        <w:ind w:firstLine="540"/>
        <w:jc w:val="both"/>
        <w:rPr>
          <w:rFonts w:ascii="Times New Roman" w:hAnsi="Times New Roman" w:cs="Times New Roman"/>
          <w:sz w:val="24"/>
          <w:szCs w:val="24"/>
        </w:rPr>
      </w:pPr>
      <w:r w:rsidRPr="002D0A01">
        <w:rPr>
          <w:rFonts w:ascii="Times New Roman" w:hAnsi="Times New Roman" w:cs="Times New Roman"/>
          <w:sz w:val="24"/>
          <w:szCs w:val="24"/>
        </w:rPr>
        <w:t>принять иные меры, необходимые для реализации положений настоящего Закона.</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outlineLvl w:val="1"/>
        <w:rPr>
          <w:rFonts w:ascii="Times New Roman" w:hAnsi="Times New Roman" w:cs="Times New Roman"/>
          <w:sz w:val="24"/>
          <w:szCs w:val="24"/>
        </w:rPr>
      </w:pPr>
      <w:r w:rsidRPr="002D0A01">
        <w:rPr>
          <w:rFonts w:ascii="Times New Roman" w:hAnsi="Times New Roman" w:cs="Times New Roman"/>
          <w:b/>
          <w:sz w:val="24"/>
          <w:szCs w:val="24"/>
        </w:rPr>
        <w:t>Статья 33. Вступление в силу настоящего Закона</w:t>
      </w: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ind w:firstLine="540"/>
        <w:jc w:val="both"/>
        <w:rPr>
          <w:rFonts w:ascii="Times New Roman" w:hAnsi="Times New Roman" w:cs="Times New Roman"/>
          <w:sz w:val="24"/>
          <w:szCs w:val="24"/>
        </w:rPr>
      </w:pPr>
      <w:r w:rsidRPr="002D0A01">
        <w:rPr>
          <w:rFonts w:ascii="Times New Roman" w:hAnsi="Times New Roman" w:cs="Times New Roman"/>
          <w:sz w:val="24"/>
          <w:szCs w:val="24"/>
        </w:rPr>
        <w:t xml:space="preserve">Настоящий Закон вступает в силу через год после его официального опубликования, за исключением настоящей статьи и </w:t>
      </w:r>
      <w:hyperlink w:anchor="P337" w:history="1">
        <w:r w:rsidRPr="002D0A01">
          <w:rPr>
            <w:rFonts w:ascii="Times New Roman" w:hAnsi="Times New Roman" w:cs="Times New Roman"/>
            <w:color w:val="0000FF"/>
            <w:sz w:val="24"/>
            <w:szCs w:val="24"/>
          </w:rPr>
          <w:t>статьи 32</w:t>
        </w:r>
      </w:hyperlink>
      <w:r w:rsidRPr="002D0A01">
        <w:rPr>
          <w:rFonts w:ascii="Times New Roman" w:hAnsi="Times New Roman" w:cs="Times New Roman"/>
          <w:sz w:val="24"/>
          <w:szCs w:val="24"/>
        </w:rPr>
        <w:t>, которые вступают в силу со дня официального опубликования настоящего Закона.</w:t>
      </w:r>
    </w:p>
    <w:p w:rsidR="002D0A01" w:rsidRPr="002D0A01" w:rsidRDefault="002D0A01">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D0A01" w:rsidRPr="002D0A01">
        <w:tc>
          <w:tcPr>
            <w:tcW w:w="4677" w:type="dxa"/>
            <w:tcBorders>
              <w:top w:val="nil"/>
              <w:left w:val="nil"/>
              <w:bottom w:val="nil"/>
              <w:right w:val="nil"/>
            </w:tcBorders>
          </w:tcPr>
          <w:p w:rsidR="002D0A01" w:rsidRPr="002D0A01" w:rsidRDefault="002D0A01">
            <w:pPr>
              <w:pStyle w:val="ConsPlusNormal"/>
              <w:rPr>
                <w:rFonts w:ascii="Times New Roman" w:hAnsi="Times New Roman" w:cs="Times New Roman"/>
                <w:sz w:val="24"/>
                <w:szCs w:val="24"/>
              </w:rPr>
            </w:pPr>
            <w:r w:rsidRPr="002D0A01">
              <w:rPr>
                <w:rFonts w:ascii="Times New Roman" w:hAnsi="Times New Roman" w:cs="Times New Roman"/>
                <w:sz w:val="24"/>
                <w:szCs w:val="24"/>
              </w:rPr>
              <w:t>Президент Республики Беларусь</w:t>
            </w:r>
          </w:p>
        </w:tc>
        <w:tc>
          <w:tcPr>
            <w:tcW w:w="4677" w:type="dxa"/>
            <w:tcBorders>
              <w:top w:val="nil"/>
              <w:left w:val="nil"/>
              <w:bottom w:val="nil"/>
              <w:right w:val="nil"/>
            </w:tcBorders>
          </w:tcPr>
          <w:p w:rsidR="002D0A01" w:rsidRPr="002D0A01" w:rsidRDefault="002D0A01">
            <w:pPr>
              <w:pStyle w:val="ConsPlusNormal"/>
              <w:jc w:val="right"/>
              <w:rPr>
                <w:rFonts w:ascii="Times New Roman" w:hAnsi="Times New Roman" w:cs="Times New Roman"/>
                <w:sz w:val="24"/>
                <w:szCs w:val="24"/>
              </w:rPr>
            </w:pPr>
            <w:proofErr w:type="spellStart"/>
            <w:r w:rsidRPr="002D0A01">
              <w:rPr>
                <w:rFonts w:ascii="Times New Roman" w:hAnsi="Times New Roman" w:cs="Times New Roman"/>
                <w:sz w:val="24"/>
                <w:szCs w:val="24"/>
              </w:rPr>
              <w:t>А.Лукашенко</w:t>
            </w:r>
            <w:proofErr w:type="spellEnd"/>
          </w:p>
        </w:tc>
      </w:tr>
    </w:tbl>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jc w:val="both"/>
        <w:rPr>
          <w:rFonts w:ascii="Times New Roman" w:hAnsi="Times New Roman" w:cs="Times New Roman"/>
          <w:sz w:val="24"/>
          <w:szCs w:val="24"/>
        </w:rPr>
      </w:pPr>
    </w:p>
    <w:p w:rsidR="002D0A01" w:rsidRPr="002D0A01" w:rsidRDefault="002D0A01">
      <w:pPr>
        <w:pStyle w:val="ConsPlusNormal"/>
        <w:pBdr>
          <w:top w:val="single" w:sz="6" w:space="0" w:color="auto"/>
        </w:pBdr>
        <w:spacing w:before="100" w:after="100"/>
        <w:jc w:val="both"/>
        <w:rPr>
          <w:rFonts w:ascii="Times New Roman" w:hAnsi="Times New Roman" w:cs="Times New Roman"/>
          <w:sz w:val="24"/>
          <w:szCs w:val="24"/>
        </w:rPr>
      </w:pPr>
    </w:p>
    <w:p w:rsidR="006D1E9F" w:rsidRPr="002D0A01" w:rsidRDefault="00E17A9D">
      <w:pPr>
        <w:rPr>
          <w:rFonts w:ascii="Times New Roman" w:hAnsi="Times New Roman" w:cs="Times New Roman"/>
          <w:sz w:val="24"/>
          <w:szCs w:val="24"/>
        </w:rPr>
      </w:pPr>
    </w:p>
    <w:sectPr w:rsidR="006D1E9F" w:rsidRPr="002D0A01" w:rsidSect="002D0A01">
      <w:pgSz w:w="11906" w:h="16838"/>
      <w:pgMar w:top="426"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01"/>
    <w:rsid w:val="000D1B61"/>
    <w:rsid w:val="0020516B"/>
    <w:rsid w:val="002D0A01"/>
    <w:rsid w:val="002E0013"/>
    <w:rsid w:val="00E1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E71B7-47B6-47E1-B030-987974D3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0A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0A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DE7ED348BEF3D7186777605A1EF9FC1CF614FBC5BD189B26660EE0114E23CF8CCBO9L" TargetMode="External"/><Relationship Id="rId18" Type="http://schemas.openxmlformats.org/officeDocument/2006/relationships/hyperlink" Target="consultantplus://offline/ref=EBDE7ED348BEF3D7186777605A1EF9FC1CF614FBC5BE139E276405BD1B467AC38EBE8356EF6F00A854066B5292CFO7L" TargetMode="External"/><Relationship Id="rId26" Type="http://schemas.openxmlformats.org/officeDocument/2006/relationships/hyperlink" Target="consultantplus://offline/ref=EBDE7ED348BEF3D7186777605A1EF9FC1CF614FBC5BE129E296604BD1B467AC38EBE8356EF6F00A854066B5293CFOEL" TargetMode="External"/><Relationship Id="rId39" Type="http://schemas.openxmlformats.org/officeDocument/2006/relationships/hyperlink" Target="consultantplus://offline/ref=EBDE7ED348BEF3D7186777605A1EF9FC1CF614FBC5BE179F286005BD1B467AC38EBE8356EF6F00A854066B5294CFO1L" TargetMode="External"/><Relationship Id="rId21" Type="http://schemas.openxmlformats.org/officeDocument/2006/relationships/hyperlink" Target="consultantplus://offline/ref=EBDE7ED348BEF3D7186777605A1EF9FC1CF614FBC5BE139E276405BD1B467AC38EBE8356EF6F00A854066B5292CFO1L" TargetMode="External"/><Relationship Id="rId34" Type="http://schemas.openxmlformats.org/officeDocument/2006/relationships/hyperlink" Target="consultantplus://offline/ref=EBDE7ED348BEF3D7186777605A1EF9FC1CF614FBC5BE179F286005BD1B467AC38EBE8356EF6F00A854066B5297CFO5L" TargetMode="External"/><Relationship Id="rId42" Type="http://schemas.openxmlformats.org/officeDocument/2006/relationships/hyperlink" Target="consultantplus://offline/ref=EBDE7ED348BEF3D7186777605A1EF9FC1CF614FBC5BE179F286005BD1B467AC38EBE8356EF6F00A854066B529BCFO6L" TargetMode="External"/><Relationship Id="rId47" Type="http://schemas.openxmlformats.org/officeDocument/2006/relationships/hyperlink" Target="consultantplus://offline/ref=EBDE7ED348BEF3D7186777605A1EF9FC1CF614FBC5BE179E27650DBD1B467AC38EBE8356EF6F00A854066B5292CFO4L" TargetMode="External"/><Relationship Id="rId50" Type="http://schemas.openxmlformats.org/officeDocument/2006/relationships/hyperlink" Target="consultantplus://offline/ref=EBDE7ED348BEF3D7186777605A1EF9FC1CF614FBC5BE139E276405BD1B467AC38EBE8356EF6F00A854066B5291CFO3L" TargetMode="External"/><Relationship Id="rId55" Type="http://schemas.openxmlformats.org/officeDocument/2006/relationships/hyperlink" Target="consultantplus://offline/ref=EBDE7ED348BEF3D7186777605A1EF9FC1CF614FBC5BE1998236001BD1B467AC38EBE8356EF6F00A854066B5292CFO4L" TargetMode="External"/><Relationship Id="rId7" Type="http://schemas.openxmlformats.org/officeDocument/2006/relationships/hyperlink" Target="consultantplus://offline/ref=EBDE7ED348BEF3D7186777605A1EF9FC1CF614FBC5BE179F286005BD1B467AC38EBE8356EF6F00A854066B5293CFO2L" TargetMode="External"/><Relationship Id="rId2" Type="http://schemas.openxmlformats.org/officeDocument/2006/relationships/settings" Target="settings.xml"/><Relationship Id="rId16" Type="http://schemas.openxmlformats.org/officeDocument/2006/relationships/hyperlink" Target="consultantplus://offline/ref=EBDE7ED348BEF3D7186777605A1EF9FC1CF614FBC5BE129E296604BD1B467AC38EBE8356EF6F00A854066B5293CFOFL" TargetMode="External"/><Relationship Id="rId29" Type="http://schemas.openxmlformats.org/officeDocument/2006/relationships/hyperlink" Target="consultantplus://offline/ref=EBDE7ED348BEF3D7186777605A1EF9FC1CF614FBC5BE1390266205BD1B467AC38EBE8356EF6F00A854066B5293CFOFL" TargetMode="External"/><Relationship Id="rId11" Type="http://schemas.openxmlformats.org/officeDocument/2006/relationships/hyperlink" Target="consultantplus://offline/ref=EBDE7ED348BEF3D7186777605A1EF9FC1CF614FBC5BE139E276405BD1B467AC38EBE8356EF6F00A854066B5293CFO0L" TargetMode="External"/><Relationship Id="rId24" Type="http://schemas.openxmlformats.org/officeDocument/2006/relationships/hyperlink" Target="consultantplus://offline/ref=EBDE7ED348BEF3D7186777605A1EF9FC1CF614FBC5BE129E296604BD1B467AC38EBE8356EF6F00A854066B5292CFO4L" TargetMode="External"/><Relationship Id="rId32" Type="http://schemas.openxmlformats.org/officeDocument/2006/relationships/hyperlink" Target="consultantplus://offline/ref=EBDE7ED348BEF3D7186777605A1EF9FC1CF614FBC5BE139E276405BD1B467AC38EBE8356EF6F00A854066B5292CFOFL" TargetMode="External"/><Relationship Id="rId37" Type="http://schemas.openxmlformats.org/officeDocument/2006/relationships/hyperlink" Target="consultantplus://offline/ref=EBDE7ED348BEF3D7186777605A1EF9FC1CF614FBC5BE179F286005BD1B467AC38EBE8356EF6F00A854066B5294CFO4L" TargetMode="External"/><Relationship Id="rId40" Type="http://schemas.openxmlformats.org/officeDocument/2006/relationships/hyperlink" Target="consultantplus://offline/ref=EBDE7ED348BEF3D7186777605A1EF9FC1CF614FBC5BE179E27650DBD1B467AC38EBE8356EF6F00A854066B5293CFO2L" TargetMode="External"/><Relationship Id="rId45" Type="http://schemas.openxmlformats.org/officeDocument/2006/relationships/hyperlink" Target="consultantplus://offline/ref=EBDE7ED348BEF3D7186777605A1EF9FC1CF614FBC5BE179F286005BD1B467AC38EBE8356EF6F00A854066B529BCFO3L" TargetMode="External"/><Relationship Id="rId53" Type="http://schemas.openxmlformats.org/officeDocument/2006/relationships/hyperlink" Target="consultantplus://offline/ref=EBDE7ED348BEF3D7186777605A1EF9FC1CF614FBC5BE179F286005BD1B467AC38EBE8356EF6F00A854066B5392CFO7L" TargetMode="External"/><Relationship Id="rId58" Type="http://schemas.openxmlformats.org/officeDocument/2006/relationships/hyperlink" Target="consultantplus://offline/ref=EBDE7ED348BEF3D7186777605A1EF9FC1CF614FBC5BD109824620EE0114E23CF8CCBO9L" TargetMode="External"/><Relationship Id="rId5" Type="http://schemas.openxmlformats.org/officeDocument/2006/relationships/hyperlink" Target="consultantplus://offline/ref=EBDE7ED348BEF3D7186777605A1EF9FC1CF614FBC5BE129E296604BD1B467AC38EBE8356EF6F00A854066B5293CFO2L" TargetMode="External"/><Relationship Id="rId61" Type="http://schemas.openxmlformats.org/officeDocument/2006/relationships/fontTable" Target="fontTable.xml"/><Relationship Id="rId19" Type="http://schemas.openxmlformats.org/officeDocument/2006/relationships/hyperlink" Target="consultantplus://offline/ref=EBDE7ED348BEF3D7186777605A1EF9FC1CF614FBC5BE139E276405BD1B467AC38EBE8356EF6F00A854066B5292CFO7L" TargetMode="External"/><Relationship Id="rId14" Type="http://schemas.openxmlformats.org/officeDocument/2006/relationships/hyperlink" Target="consultantplus://offline/ref=EBDE7ED348BEF3D7186777605A1EF9FC1CF614FBC5BE129E296604BD1B467AC38EBE8356EF6F00A854066B5293CFOEL" TargetMode="External"/><Relationship Id="rId22" Type="http://schemas.openxmlformats.org/officeDocument/2006/relationships/hyperlink" Target="consultantplus://offline/ref=EBDE7ED348BEF3D7186777605A1EF9FC1CF614FBC5BE179F286005BD1B467AC38EBE8356EF6F00A854066B5291CFOEL" TargetMode="External"/><Relationship Id="rId27" Type="http://schemas.openxmlformats.org/officeDocument/2006/relationships/hyperlink" Target="consultantplus://offline/ref=EBDE7ED348BEF3D7186777605A1EF9FC1CF614FBC5BE179F286005BD1B467AC38EBE8356EF6F00A854066B5290CFO7L" TargetMode="External"/><Relationship Id="rId30" Type="http://schemas.openxmlformats.org/officeDocument/2006/relationships/hyperlink" Target="consultantplus://offline/ref=EBDE7ED348BEF3D7186777605A1EF9FC1CF614FBC5BE179F286005BD1B467AC38EBE8356EF6F00A854066B5290CFO2L" TargetMode="External"/><Relationship Id="rId35" Type="http://schemas.openxmlformats.org/officeDocument/2006/relationships/hyperlink" Target="consultantplus://offline/ref=EBDE7ED348BEF3D7186777605A1EF9FC1CF614FBC5BE179F286005BD1B467AC38EBE8356EF6F00A854066B5296CFO5L" TargetMode="External"/><Relationship Id="rId43" Type="http://schemas.openxmlformats.org/officeDocument/2006/relationships/hyperlink" Target="consultantplus://offline/ref=EBDE7ED348BEF3D7186777605A1EF9FC1CF614FBC5BE179F286005BD1B467AC38EBE8356EF6F00A854066B529BCFO4L" TargetMode="External"/><Relationship Id="rId48" Type="http://schemas.openxmlformats.org/officeDocument/2006/relationships/hyperlink" Target="consultantplus://offline/ref=EBDE7ED348BEF3D7186777605A1EF9FC1CF614FBC5BE179F286005BD1B467AC38EBE8356EF6F00A854066B5393CFO6L" TargetMode="External"/><Relationship Id="rId56" Type="http://schemas.openxmlformats.org/officeDocument/2006/relationships/hyperlink" Target="consultantplus://offline/ref=EBDE7ED348BEF3D7186777605A1EF9FC1CF614FBC5BE1998236006BD1B467AC38EBE8356EF6F00A854066B5293CFOFL" TargetMode="External"/><Relationship Id="rId8" Type="http://schemas.openxmlformats.org/officeDocument/2006/relationships/hyperlink" Target="consultantplus://offline/ref=EBDE7ED348BEF3D7186777605A1EF9FC1CF614FBC5BE179F286005BD1B467AC38EBE8356EF6F00A854066B5293CFO3L" TargetMode="External"/><Relationship Id="rId51" Type="http://schemas.openxmlformats.org/officeDocument/2006/relationships/hyperlink" Target="consultantplus://offline/ref=EBDE7ED348BEF3D7186777605A1EF9FC1CF614FBC5BE179F286005BD1B467AC38EBE8356EF6F00A854066B5393CFOFL" TargetMode="External"/><Relationship Id="rId3" Type="http://schemas.openxmlformats.org/officeDocument/2006/relationships/webSettings" Target="webSettings.xml"/><Relationship Id="rId12" Type="http://schemas.openxmlformats.org/officeDocument/2006/relationships/hyperlink" Target="consultantplus://offline/ref=EBDE7ED348BEF3D7186777605A1EF9FC1CF614FBC5BD189B26660EE0114E23CF8CCBO9L" TargetMode="External"/><Relationship Id="rId17" Type="http://schemas.openxmlformats.org/officeDocument/2006/relationships/hyperlink" Target="consultantplus://offline/ref=EBDE7ED348BEF3D7186777605A1EF9FC1CF614FBC5BE129E296604BD1B467AC38EBE8356EF6F00A854066B5293CFOFL" TargetMode="External"/><Relationship Id="rId25" Type="http://schemas.openxmlformats.org/officeDocument/2006/relationships/hyperlink" Target="consultantplus://offline/ref=EBDE7ED348BEF3D7186777605A1EF9FC1CF614FBC5BE129E296604BD1B467AC38EBE8356EF6F00A854066B5293CFOEL" TargetMode="External"/><Relationship Id="rId33" Type="http://schemas.openxmlformats.org/officeDocument/2006/relationships/hyperlink" Target="consultantplus://offline/ref=EBDE7ED348BEF3D7186777605A1EF9FC1CF614FBC5BE179F286005BD1B467AC38EBE8356EF6F00A854066B5297CFO4L" TargetMode="External"/><Relationship Id="rId38" Type="http://schemas.openxmlformats.org/officeDocument/2006/relationships/hyperlink" Target="consultantplus://offline/ref=EBDE7ED348BEF3D7186777605A1EF9FC1CF614FBC5BE179F286005BD1B467AC38EBE8356EF6F00A854066B5294CFO3L" TargetMode="External"/><Relationship Id="rId46" Type="http://schemas.openxmlformats.org/officeDocument/2006/relationships/hyperlink" Target="consultantplus://offline/ref=EBDE7ED348BEF3D7186777605A1EF9FC1CF614FBC5BE179F286005BD1B467AC38EBE8356EF6F00A854066B529BCFO0L" TargetMode="External"/><Relationship Id="rId59" Type="http://schemas.openxmlformats.org/officeDocument/2006/relationships/hyperlink" Target="consultantplus://offline/ref=EBDE7ED348BEF3D7186777605A1EF9FC1CF614FBC5BE119B296D04BD1B467AC38EBE8356EF6F00A854066B5090CFO2L" TargetMode="External"/><Relationship Id="rId20" Type="http://schemas.openxmlformats.org/officeDocument/2006/relationships/hyperlink" Target="consultantplus://offline/ref=EBDE7ED348BEF3D7186777605A1EF9FC1CF614FBC5BE139E276405BD1B467AC38EBE8356EF6F00A854066B5292CFO0L" TargetMode="External"/><Relationship Id="rId41" Type="http://schemas.openxmlformats.org/officeDocument/2006/relationships/hyperlink" Target="consultantplus://offline/ref=EBDE7ED348BEF3D7186777605A1EF9FC1CF614FBC5BE179F286005BD1B467AC38EBE8356EF6F00A854066B5294CFOEL" TargetMode="External"/><Relationship Id="rId54" Type="http://schemas.openxmlformats.org/officeDocument/2006/relationships/hyperlink" Target="consultantplus://offline/ref=EBDE7ED348BEF3D7186777605A1EF9FC1CF614FBC5BE179F286005BD1B467AC38EBE8356EF6F00A854066B5391CFO4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DE7ED348BEF3D7186777605A1EF9FC1CF614FBC5BE1491296601BD1B467AC38EBE8356EF6F00A854066B5394CFO3L" TargetMode="External"/><Relationship Id="rId15" Type="http://schemas.openxmlformats.org/officeDocument/2006/relationships/hyperlink" Target="consultantplus://offline/ref=EBDE7ED348BEF3D7186777605A1EF9FC1CF614FBC5BE139E276405BD1B467AC38EBE8356EF6F00A854066B5293CFOEL" TargetMode="External"/><Relationship Id="rId23" Type="http://schemas.openxmlformats.org/officeDocument/2006/relationships/hyperlink" Target="consultantplus://offline/ref=EBDE7ED348BEF3D7186777605A1EF9FC1CF614FBC5BE139E276405BD1B467AC38EBE8356EF6F00A854066B5292CFOEL" TargetMode="External"/><Relationship Id="rId28" Type="http://schemas.openxmlformats.org/officeDocument/2006/relationships/hyperlink" Target="consultantplus://offline/ref=EBDE7ED348BEF3D7186777605A1EF9FC1CF614FBC5BE179F286005BD1B467AC38EBE8356EF6F00A854066B5290CFO5L" TargetMode="External"/><Relationship Id="rId36" Type="http://schemas.openxmlformats.org/officeDocument/2006/relationships/hyperlink" Target="consultantplus://offline/ref=EBDE7ED348BEF3D7186777605A1EF9FC1CF614FBC5BE129E296604BD1B467AC38EBE8356EF6F00A854066B5293CFOEL" TargetMode="External"/><Relationship Id="rId49" Type="http://schemas.openxmlformats.org/officeDocument/2006/relationships/hyperlink" Target="consultantplus://offline/ref=EBDE7ED348BEF3D7186777605A1EF9FC1CF614FBC5BE129E296604BD1B467AC38EBE8356EF6F00A854066B5293CFOEL" TargetMode="External"/><Relationship Id="rId57" Type="http://schemas.openxmlformats.org/officeDocument/2006/relationships/hyperlink" Target="consultantplus://offline/ref=EBDE7ED348BEF3D7186777605A1EF9FC1CF614FBC5BE179F286005BD1B467AC38EBE8356EF6F00A854066B5391CFO3L" TargetMode="External"/><Relationship Id="rId10" Type="http://schemas.openxmlformats.org/officeDocument/2006/relationships/hyperlink" Target="consultantplus://offline/ref=EBDE7ED348BEF3D7186777605A1EF9FC1CF614FBC5BD189B26660EE0114E23CF8CCBO9L" TargetMode="External"/><Relationship Id="rId31" Type="http://schemas.openxmlformats.org/officeDocument/2006/relationships/hyperlink" Target="consultantplus://offline/ref=EBDE7ED348BEF3D7186777605A1EF9FC1CF614FBC5BE1998236700BD1B467AC38EBE8356EF6F00A854066B5292CFO7L" TargetMode="External"/><Relationship Id="rId44" Type="http://schemas.openxmlformats.org/officeDocument/2006/relationships/hyperlink" Target="consultantplus://offline/ref=EBDE7ED348BEF3D7186777605A1EF9FC1CF614FBC5BE179F286005BD1B467AC38EBE8356EF6F00A854066B529BCFO5L" TargetMode="External"/><Relationship Id="rId52" Type="http://schemas.openxmlformats.org/officeDocument/2006/relationships/hyperlink" Target="consultantplus://offline/ref=EBDE7ED348BEF3D7186777605A1EF9FC1CF614FBC5BE139E276405BD1B467AC38EBE8356EF6F00A854066B5291CFO0L" TargetMode="External"/><Relationship Id="rId60" Type="http://schemas.openxmlformats.org/officeDocument/2006/relationships/hyperlink" Target="consultantplus://offline/ref=EBDE7ED348BEF3D7186777605A1EF9FC1CF614FBC5BE119B266D0CBD1B467AC38EBE8356EF6F00A854066B5097CFOFL" TargetMode="External"/><Relationship Id="rId4" Type="http://schemas.openxmlformats.org/officeDocument/2006/relationships/hyperlink" Target="consultantplus://offline/ref=EBDE7ED348BEF3D7186777605A1EF9FC1CF614FBC5BE139E276405BD1B467AC38EBE8356EF6F00A854066B5293CFO3L" TargetMode="External"/><Relationship Id="rId9" Type="http://schemas.openxmlformats.org/officeDocument/2006/relationships/hyperlink" Target="consultantplus://offline/ref=EBDE7ED348BEF3D7186777605A1EF9FC1CF614FBC5BE179F286005BD1B467AC38EBE8356EF6F00A854066B5291CFO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7093</Words>
  <Characters>40432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Карташова</dc:creator>
  <cp:keywords/>
  <dc:description/>
  <cp:lastModifiedBy>Светлана Караневич</cp:lastModifiedBy>
  <cp:revision>2</cp:revision>
  <dcterms:created xsi:type="dcterms:W3CDTF">2019-06-18T11:17:00Z</dcterms:created>
  <dcterms:modified xsi:type="dcterms:W3CDTF">2019-06-18T11:17:00Z</dcterms:modified>
</cp:coreProperties>
</file>